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113EC" w:rsidRPr="00146684" w:rsidRDefault="00C66921">
      <w:pPr>
        <w:spacing w:after="0" w:line="240" w:lineRule="auto"/>
        <w:jc w:val="center"/>
        <w:rPr>
          <w:rFonts w:ascii="Times New Roman" w:hAnsi="Times New Roman" w:cs="Times New Roman"/>
          <w:color w:val="auto"/>
          <w:sz w:val="24"/>
          <w:szCs w:val="24"/>
        </w:rPr>
      </w:pPr>
      <w:r w:rsidRPr="00146684">
        <w:rPr>
          <w:rFonts w:ascii="Times New Roman" w:eastAsia="Times New Roman" w:hAnsi="Times New Roman" w:cs="Times New Roman"/>
          <w:color w:val="auto"/>
          <w:sz w:val="24"/>
          <w:szCs w:val="24"/>
        </w:rPr>
        <w:t>French I</w:t>
      </w:r>
    </w:p>
    <w:p w:rsidR="003113EC" w:rsidRPr="00146684" w:rsidRDefault="00300841">
      <w:pPr>
        <w:spacing w:after="0" w:line="240" w:lineRule="auto"/>
        <w:jc w:val="center"/>
        <w:rPr>
          <w:rFonts w:ascii="Times New Roman" w:hAnsi="Times New Roman" w:cs="Times New Roman"/>
          <w:color w:val="auto"/>
          <w:sz w:val="24"/>
          <w:szCs w:val="24"/>
        </w:rPr>
      </w:pPr>
      <w:r w:rsidRPr="00146684">
        <w:rPr>
          <w:rFonts w:ascii="Times New Roman" w:eastAsia="Times New Roman" w:hAnsi="Times New Roman" w:cs="Times New Roman"/>
          <w:color w:val="auto"/>
          <w:sz w:val="24"/>
          <w:szCs w:val="24"/>
        </w:rPr>
        <w:t>Course Overview</w:t>
      </w:r>
    </w:p>
    <w:p w:rsidR="003113EC" w:rsidRPr="00146684" w:rsidRDefault="003113EC">
      <w:pPr>
        <w:spacing w:after="0" w:line="240" w:lineRule="auto"/>
        <w:rPr>
          <w:rFonts w:ascii="Times New Roman" w:hAnsi="Times New Roman" w:cs="Times New Roman"/>
          <w:color w:val="auto"/>
          <w:sz w:val="24"/>
          <w:szCs w:val="24"/>
        </w:rPr>
      </w:pPr>
    </w:p>
    <w:p w:rsidR="003113EC" w:rsidRPr="00146684" w:rsidRDefault="00C66921">
      <w:pPr>
        <w:spacing w:after="0" w:line="240" w:lineRule="auto"/>
        <w:rPr>
          <w:rFonts w:ascii="Times New Roman" w:hAnsi="Times New Roman" w:cs="Times New Roman"/>
          <w:color w:val="auto"/>
          <w:sz w:val="24"/>
          <w:szCs w:val="24"/>
        </w:rPr>
      </w:pPr>
      <w:r w:rsidRPr="00146684">
        <w:rPr>
          <w:rFonts w:ascii="Times New Roman" w:eastAsia="Times New Roman" w:hAnsi="Times New Roman" w:cs="Times New Roman"/>
          <w:color w:val="auto"/>
          <w:sz w:val="24"/>
          <w:szCs w:val="24"/>
        </w:rPr>
        <w:t>Brian Andreychek</w:t>
      </w:r>
    </w:p>
    <w:p w:rsidR="003113EC" w:rsidRPr="00146684" w:rsidRDefault="00C66921">
      <w:pPr>
        <w:spacing w:after="0" w:line="240" w:lineRule="auto"/>
        <w:rPr>
          <w:rFonts w:ascii="Times New Roman" w:hAnsi="Times New Roman" w:cs="Times New Roman"/>
          <w:color w:val="auto"/>
          <w:sz w:val="24"/>
          <w:szCs w:val="24"/>
        </w:rPr>
      </w:pPr>
      <w:r w:rsidRPr="00146684">
        <w:rPr>
          <w:rFonts w:ascii="Times New Roman" w:eastAsia="Times New Roman" w:hAnsi="Times New Roman" w:cs="Times New Roman"/>
          <w:color w:val="auto"/>
          <w:sz w:val="24"/>
          <w:szCs w:val="24"/>
        </w:rPr>
        <w:t>bdandreychek@ccps.org</w:t>
      </w:r>
      <w:r w:rsidR="00300841" w:rsidRPr="00146684">
        <w:rPr>
          <w:rFonts w:ascii="Times New Roman" w:eastAsia="Times New Roman" w:hAnsi="Times New Roman" w:cs="Times New Roman"/>
          <w:color w:val="auto"/>
          <w:sz w:val="24"/>
          <w:szCs w:val="24"/>
        </w:rPr>
        <w:t xml:space="preserve"> </w:t>
      </w:r>
    </w:p>
    <w:p w:rsidR="003113EC" w:rsidRPr="00146684" w:rsidRDefault="00146684">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Room: </w:t>
      </w:r>
      <w:r w:rsidR="00C66921" w:rsidRPr="00146684">
        <w:rPr>
          <w:rFonts w:ascii="Times New Roman" w:eastAsia="Times New Roman" w:hAnsi="Times New Roman" w:cs="Times New Roman"/>
          <w:color w:val="auto"/>
          <w:sz w:val="24"/>
          <w:szCs w:val="24"/>
        </w:rPr>
        <w:t>G117</w:t>
      </w:r>
    </w:p>
    <w:p w:rsidR="003113EC" w:rsidRPr="00146684" w:rsidRDefault="003113EC">
      <w:pPr>
        <w:spacing w:after="0" w:line="240" w:lineRule="auto"/>
        <w:rPr>
          <w:rFonts w:ascii="Times New Roman" w:hAnsi="Times New Roman" w:cs="Times New Roman"/>
          <w:color w:val="auto"/>
          <w:sz w:val="24"/>
          <w:szCs w:val="24"/>
        </w:rPr>
      </w:pPr>
    </w:p>
    <w:p w:rsidR="003113EC" w:rsidRPr="00146684" w:rsidRDefault="00300841">
      <w:pPr>
        <w:spacing w:after="0" w:line="240" w:lineRule="auto"/>
        <w:rPr>
          <w:rFonts w:ascii="Times New Roman" w:hAnsi="Times New Roman" w:cs="Times New Roman"/>
          <w:color w:val="auto"/>
          <w:sz w:val="24"/>
          <w:szCs w:val="24"/>
        </w:rPr>
      </w:pPr>
      <w:r w:rsidRPr="00146684">
        <w:rPr>
          <w:rFonts w:ascii="Times New Roman" w:eastAsia="Times New Roman" w:hAnsi="Times New Roman" w:cs="Times New Roman"/>
          <w:b/>
          <w:color w:val="auto"/>
          <w:sz w:val="24"/>
          <w:szCs w:val="24"/>
        </w:rPr>
        <w:t>Goal:</w:t>
      </w:r>
      <w:r w:rsidRPr="00146684">
        <w:rPr>
          <w:rFonts w:ascii="Times New Roman" w:eastAsia="Times New Roman" w:hAnsi="Times New Roman" w:cs="Times New Roman"/>
          <w:color w:val="auto"/>
          <w:sz w:val="24"/>
          <w:szCs w:val="24"/>
        </w:rPr>
        <w:t xml:space="preserve"> </w:t>
      </w:r>
      <w:r w:rsidR="00C66921" w:rsidRPr="00146684">
        <w:rPr>
          <w:rFonts w:ascii="Times New Roman" w:eastAsia="Times New Roman" w:hAnsi="Times New Roman" w:cs="Times New Roman"/>
          <w:color w:val="auto"/>
          <w:sz w:val="24"/>
          <w:szCs w:val="24"/>
        </w:rPr>
        <w:t>Students in French I will be introduced the fundamentals of the French language and establish a strong foundation for future language learning.</w:t>
      </w:r>
    </w:p>
    <w:p w:rsidR="003113EC" w:rsidRPr="00146684" w:rsidRDefault="003113EC">
      <w:pPr>
        <w:spacing w:after="0" w:line="240" w:lineRule="auto"/>
        <w:rPr>
          <w:rFonts w:ascii="Times New Roman" w:hAnsi="Times New Roman" w:cs="Times New Roman"/>
          <w:color w:val="auto"/>
          <w:sz w:val="24"/>
          <w:szCs w:val="24"/>
        </w:rPr>
      </w:pPr>
    </w:p>
    <w:p w:rsidR="003113EC" w:rsidRPr="00146684" w:rsidRDefault="00300841">
      <w:p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b/>
          <w:color w:val="auto"/>
          <w:sz w:val="24"/>
          <w:szCs w:val="24"/>
        </w:rPr>
        <w:t>Course Description:</w:t>
      </w:r>
      <w:r w:rsidR="00241661" w:rsidRPr="00146684">
        <w:rPr>
          <w:rFonts w:ascii="Times New Roman" w:eastAsia="Times New Roman" w:hAnsi="Times New Roman" w:cs="Times New Roman"/>
          <w:color w:val="auto"/>
          <w:sz w:val="24"/>
          <w:szCs w:val="24"/>
        </w:rPr>
        <w:t xml:space="preserve"> </w:t>
      </w:r>
      <w:r w:rsidR="00C66921" w:rsidRPr="00146684">
        <w:rPr>
          <w:rFonts w:ascii="Times New Roman" w:eastAsia="Times New Roman" w:hAnsi="Times New Roman" w:cs="Times New Roman"/>
          <w:color w:val="auto"/>
          <w:sz w:val="24"/>
          <w:szCs w:val="24"/>
        </w:rPr>
        <w:t>Students will learn the following vocabulary concepts:</w:t>
      </w:r>
    </w:p>
    <w:p w:rsidR="00C66921" w:rsidRPr="00146684" w:rsidRDefault="00C66921" w:rsidP="00C66921">
      <w:pPr>
        <w:pStyle w:val="ListParagraph"/>
        <w:numPr>
          <w:ilvl w:val="0"/>
          <w:numId w:val="3"/>
        </w:numPr>
        <w:spacing w:after="0" w:line="240" w:lineRule="auto"/>
        <w:rPr>
          <w:rFonts w:ascii="Times New Roman" w:hAnsi="Times New Roman" w:cs="Times New Roman"/>
          <w:color w:val="auto"/>
          <w:sz w:val="24"/>
          <w:szCs w:val="24"/>
        </w:rPr>
      </w:pPr>
      <w:r w:rsidRPr="00146684">
        <w:rPr>
          <w:rFonts w:ascii="Times New Roman" w:hAnsi="Times New Roman" w:cs="Times New Roman"/>
          <w:color w:val="auto"/>
          <w:sz w:val="24"/>
          <w:szCs w:val="24"/>
        </w:rPr>
        <w:t>Greetings and basic expressions</w:t>
      </w:r>
    </w:p>
    <w:p w:rsidR="00C66921" w:rsidRPr="00146684" w:rsidRDefault="00C66921" w:rsidP="00C66921">
      <w:pPr>
        <w:pStyle w:val="ListParagraph"/>
        <w:numPr>
          <w:ilvl w:val="0"/>
          <w:numId w:val="3"/>
        </w:numPr>
        <w:spacing w:after="0" w:line="240" w:lineRule="auto"/>
        <w:rPr>
          <w:rFonts w:ascii="Times New Roman" w:hAnsi="Times New Roman" w:cs="Times New Roman"/>
          <w:color w:val="auto"/>
          <w:sz w:val="24"/>
          <w:szCs w:val="24"/>
        </w:rPr>
      </w:pPr>
      <w:r w:rsidRPr="00146684">
        <w:rPr>
          <w:rFonts w:ascii="Times New Roman" w:hAnsi="Times New Roman" w:cs="Times New Roman"/>
          <w:color w:val="auto"/>
          <w:sz w:val="24"/>
          <w:szCs w:val="24"/>
        </w:rPr>
        <w:t xml:space="preserve">School </w:t>
      </w:r>
    </w:p>
    <w:p w:rsidR="00C66921" w:rsidRPr="00146684" w:rsidRDefault="00C66921" w:rsidP="00C66921">
      <w:pPr>
        <w:pStyle w:val="ListParagraph"/>
        <w:numPr>
          <w:ilvl w:val="0"/>
          <w:numId w:val="3"/>
        </w:numPr>
        <w:spacing w:after="0" w:line="240" w:lineRule="auto"/>
        <w:rPr>
          <w:rFonts w:ascii="Times New Roman" w:hAnsi="Times New Roman" w:cs="Times New Roman"/>
          <w:color w:val="auto"/>
          <w:sz w:val="24"/>
          <w:szCs w:val="24"/>
        </w:rPr>
      </w:pPr>
      <w:r w:rsidRPr="00146684">
        <w:rPr>
          <w:rFonts w:ascii="Times New Roman" w:hAnsi="Times New Roman" w:cs="Times New Roman"/>
          <w:color w:val="auto"/>
          <w:sz w:val="24"/>
          <w:szCs w:val="24"/>
        </w:rPr>
        <w:t xml:space="preserve">Weekend and </w:t>
      </w:r>
      <w:r w:rsidR="00146684" w:rsidRPr="00146684">
        <w:rPr>
          <w:rFonts w:ascii="Times New Roman" w:hAnsi="Times New Roman" w:cs="Times New Roman"/>
          <w:color w:val="auto"/>
          <w:sz w:val="24"/>
          <w:szCs w:val="24"/>
        </w:rPr>
        <w:t>l</w:t>
      </w:r>
      <w:r w:rsidRPr="00146684">
        <w:rPr>
          <w:rFonts w:ascii="Times New Roman" w:hAnsi="Times New Roman" w:cs="Times New Roman"/>
          <w:color w:val="auto"/>
          <w:sz w:val="24"/>
          <w:szCs w:val="24"/>
        </w:rPr>
        <w:t>eisure activities</w:t>
      </w:r>
    </w:p>
    <w:p w:rsidR="00146684" w:rsidRPr="00146684" w:rsidRDefault="00146684" w:rsidP="00C66921">
      <w:pPr>
        <w:pStyle w:val="ListParagraph"/>
        <w:numPr>
          <w:ilvl w:val="0"/>
          <w:numId w:val="3"/>
        </w:numPr>
        <w:spacing w:after="0" w:line="240" w:lineRule="auto"/>
        <w:rPr>
          <w:rFonts w:ascii="Times New Roman" w:hAnsi="Times New Roman" w:cs="Times New Roman"/>
          <w:color w:val="auto"/>
          <w:sz w:val="24"/>
          <w:szCs w:val="24"/>
        </w:rPr>
      </w:pPr>
      <w:r w:rsidRPr="00146684">
        <w:rPr>
          <w:rFonts w:ascii="Times New Roman" w:hAnsi="Times New Roman" w:cs="Times New Roman"/>
          <w:color w:val="auto"/>
          <w:sz w:val="24"/>
          <w:szCs w:val="24"/>
        </w:rPr>
        <w:t xml:space="preserve">Describing people </w:t>
      </w:r>
    </w:p>
    <w:p w:rsidR="003113EC" w:rsidRPr="00146684" w:rsidRDefault="003113EC">
      <w:pPr>
        <w:spacing w:after="0" w:line="240" w:lineRule="auto"/>
        <w:rPr>
          <w:rFonts w:ascii="Times New Roman" w:hAnsi="Times New Roman" w:cs="Times New Roman"/>
          <w:color w:val="auto"/>
          <w:sz w:val="24"/>
          <w:szCs w:val="24"/>
        </w:rPr>
      </w:pPr>
    </w:p>
    <w:p w:rsidR="003113EC" w:rsidRDefault="00300841">
      <w:p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b/>
          <w:color w:val="auto"/>
          <w:sz w:val="24"/>
          <w:szCs w:val="24"/>
        </w:rPr>
        <w:t>Required Materials:</w:t>
      </w:r>
      <w:r w:rsidRPr="00146684">
        <w:rPr>
          <w:rFonts w:ascii="Times New Roman" w:eastAsia="Times New Roman" w:hAnsi="Times New Roman" w:cs="Times New Roman"/>
          <w:color w:val="auto"/>
          <w:sz w:val="24"/>
          <w:szCs w:val="24"/>
        </w:rPr>
        <w:t xml:space="preserve"> </w:t>
      </w:r>
      <w:r w:rsidR="00146684">
        <w:rPr>
          <w:rFonts w:ascii="Times New Roman" w:eastAsia="Times New Roman" w:hAnsi="Times New Roman" w:cs="Times New Roman"/>
          <w:color w:val="auto"/>
          <w:sz w:val="24"/>
          <w:szCs w:val="24"/>
        </w:rPr>
        <w:t>Students are not required to bring any additional materials beyond typical classroom supplies, such as:</w:t>
      </w:r>
    </w:p>
    <w:p w:rsidR="00146684" w:rsidRDefault="0014668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b/>
        <w:t>Notebook/folder</w:t>
      </w:r>
    </w:p>
    <w:p w:rsidR="00146684" w:rsidRDefault="0014668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b/>
        <w:t>Pencil</w:t>
      </w:r>
    </w:p>
    <w:p w:rsidR="00146684" w:rsidRDefault="0014668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b/>
        <w:t>Notebook paper</w:t>
      </w:r>
    </w:p>
    <w:p w:rsidR="00D25DFE" w:rsidRDefault="00D25DFE">
      <w:pPr>
        <w:spacing w:after="0" w:line="240" w:lineRule="auto"/>
        <w:rPr>
          <w:rFonts w:ascii="Times New Roman" w:eastAsia="Times New Roman" w:hAnsi="Times New Roman" w:cs="Times New Roman"/>
          <w:color w:val="auto"/>
          <w:sz w:val="24"/>
          <w:szCs w:val="24"/>
        </w:rPr>
      </w:pPr>
    </w:p>
    <w:p w:rsidR="00D25DFE" w:rsidRPr="00146684" w:rsidRDefault="00D25DFE">
      <w:pPr>
        <w:spacing w:after="0" w:line="240" w:lineRule="auto"/>
        <w:rPr>
          <w:rFonts w:ascii="Times New Roman" w:hAnsi="Times New Roman" w:cs="Times New Roman"/>
          <w:color w:val="auto"/>
          <w:sz w:val="24"/>
          <w:szCs w:val="24"/>
        </w:rPr>
      </w:pPr>
      <w:bookmarkStart w:id="0" w:name="_GoBack"/>
      <w:r>
        <w:rPr>
          <w:rFonts w:ascii="Times New Roman" w:eastAsia="Times New Roman" w:hAnsi="Times New Roman" w:cs="Times New Roman"/>
          <w:color w:val="auto"/>
          <w:sz w:val="24"/>
          <w:szCs w:val="24"/>
        </w:rPr>
        <w:t xml:space="preserve">Exception: Students will be required to maintain a </w:t>
      </w:r>
      <w:proofErr w:type="spellStart"/>
      <w:r>
        <w:rPr>
          <w:rFonts w:ascii="Times New Roman" w:eastAsia="Times New Roman" w:hAnsi="Times New Roman" w:cs="Times New Roman"/>
          <w:color w:val="auto"/>
          <w:sz w:val="24"/>
          <w:szCs w:val="24"/>
        </w:rPr>
        <w:t>Duolingo</w:t>
      </w:r>
      <w:proofErr w:type="spellEnd"/>
      <w:r>
        <w:rPr>
          <w:rFonts w:ascii="Times New Roman" w:eastAsia="Times New Roman" w:hAnsi="Times New Roman" w:cs="Times New Roman"/>
          <w:color w:val="auto"/>
          <w:sz w:val="24"/>
          <w:szCs w:val="24"/>
        </w:rPr>
        <w:t xml:space="preserve"> account online.</w:t>
      </w:r>
    </w:p>
    <w:bookmarkEnd w:id="0"/>
    <w:p w:rsidR="003113EC" w:rsidRPr="00146684" w:rsidRDefault="003113EC">
      <w:pPr>
        <w:spacing w:after="0" w:line="240" w:lineRule="auto"/>
        <w:rPr>
          <w:rFonts w:ascii="Times New Roman" w:hAnsi="Times New Roman" w:cs="Times New Roman"/>
          <w:color w:val="auto"/>
          <w:sz w:val="24"/>
          <w:szCs w:val="24"/>
        </w:rPr>
      </w:pPr>
    </w:p>
    <w:p w:rsidR="00B25DB4" w:rsidRDefault="00B25DB4" w:rsidP="00146684">
      <w:pPr>
        <w:spacing w:after="0" w:line="240" w:lineRule="auto"/>
        <w:jc w:val="center"/>
        <w:rPr>
          <w:noProof/>
        </w:rPr>
      </w:pPr>
      <w:r>
        <w:rPr>
          <w:rFonts w:ascii="Times New Roman" w:eastAsia="Times New Roman" w:hAnsi="Times New Roman" w:cs="Times New Roman"/>
          <w:b/>
          <w:color w:val="auto"/>
          <w:sz w:val="24"/>
          <w:szCs w:val="24"/>
        </w:rPr>
        <w:t>Course Outline:</w:t>
      </w:r>
      <w:r w:rsidRPr="00B25DB4">
        <w:rPr>
          <w:noProof/>
        </w:rPr>
        <w:t xml:space="preserve"> </w:t>
      </w:r>
    </w:p>
    <w:p w:rsidR="00B25DB4" w:rsidRDefault="00B25DB4" w:rsidP="00146684">
      <w:pPr>
        <w:spacing w:after="0" w:line="240" w:lineRule="auto"/>
        <w:jc w:val="center"/>
        <w:rPr>
          <w:noProof/>
        </w:rPr>
      </w:pPr>
    </w:p>
    <w:p w:rsidR="00B25DB4" w:rsidRDefault="00B25DB4" w:rsidP="00146684">
      <w:pPr>
        <w:spacing w:after="0" w:line="240" w:lineRule="auto"/>
        <w:jc w:val="center"/>
        <w:rPr>
          <w:rFonts w:ascii="Times New Roman" w:eastAsia="Times New Roman" w:hAnsi="Times New Roman" w:cs="Times New Roman"/>
          <w:b/>
          <w:color w:val="auto"/>
          <w:sz w:val="24"/>
          <w:szCs w:val="24"/>
        </w:rPr>
      </w:pPr>
      <w:r>
        <w:rPr>
          <w:noProof/>
          <w:lang w:val="fr-FR" w:eastAsia="fr-FR"/>
        </w:rPr>
        <w:drawing>
          <wp:inline distT="0" distB="0" distL="0" distR="0" wp14:anchorId="070F2115" wp14:editId="6A74E9F5">
            <wp:extent cx="4514850" cy="3009900"/>
            <wp:effectExtent l="0" t="0" r="0" b="0"/>
            <wp:docPr id="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7"/>
                    <a:stretch>
                      <a:fillRect/>
                    </a:stretch>
                  </pic:blipFill>
                  <pic:spPr>
                    <a:xfrm>
                      <a:off x="0" y="0"/>
                      <a:ext cx="4514852" cy="3009901"/>
                    </a:xfrm>
                    <a:prstGeom prst="rect">
                      <a:avLst/>
                    </a:prstGeom>
                  </pic:spPr>
                </pic:pic>
              </a:graphicData>
            </a:graphic>
          </wp:inline>
        </w:drawing>
      </w:r>
    </w:p>
    <w:p w:rsidR="003113EC" w:rsidRPr="00146684" w:rsidRDefault="00B25DB4" w:rsidP="00146684">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br w:type="page"/>
      </w:r>
      <w:r w:rsidR="00146684">
        <w:rPr>
          <w:rFonts w:ascii="Times New Roman" w:eastAsia="Times New Roman" w:hAnsi="Times New Roman" w:cs="Times New Roman"/>
          <w:b/>
          <w:color w:val="auto"/>
          <w:sz w:val="24"/>
          <w:szCs w:val="24"/>
        </w:rPr>
        <w:lastRenderedPageBreak/>
        <w:t>Grading Criteria</w:t>
      </w:r>
    </w:p>
    <w:p w:rsidR="00351B95" w:rsidRPr="00146684" w:rsidRDefault="00351B95">
      <w:pPr>
        <w:spacing w:after="0" w:line="240" w:lineRule="auto"/>
        <w:rPr>
          <w:rFonts w:ascii="Times New Roman" w:eastAsia="Times New Roman" w:hAnsi="Times New Roman" w:cs="Times New Roman"/>
          <w:color w:val="auto"/>
          <w:sz w:val="24"/>
          <w:szCs w:val="24"/>
        </w:rPr>
      </w:pPr>
    </w:p>
    <w:tbl>
      <w:tblPr>
        <w:tblStyle w:val="TableGrid"/>
        <w:tblW w:w="0" w:type="auto"/>
        <w:tblLook w:val="04A0" w:firstRow="1" w:lastRow="0" w:firstColumn="1" w:lastColumn="0" w:noHBand="0" w:noVBand="1"/>
      </w:tblPr>
      <w:tblGrid>
        <w:gridCol w:w="2765"/>
        <w:gridCol w:w="3331"/>
        <w:gridCol w:w="3254"/>
      </w:tblGrid>
      <w:tr w:rsidR="00146684" w:rsidRPr="00146684" w:rsidTr="00E87D1B">
        <w:tc>
          <w:tcPr>
            <w:tcW w:w="2839" w:type="dxa"/>
          </w:tcPr>
          <w:p w:rsidR="00E87D1B" w:rsidRPr="00146684" w:rsidRDefault="00E87D1B" w:rsidP="00241661">
            <w:pPr>
              <w:jc w:val="center"/>
              <w:rPr>
                <w:rFonts w:ascii="Times New Roman" w:hAnsi="Times New Roman" w:cs="Times New Roman"/>
                <w:b/>
                <w:color w:val="auto"/>
                <w:sz w:val="24"/>
                <w:szCs w:val="24"/>
              </w:rPr>
            </w:pPr>
            <w:r w:rsidRPr="00146684">
              <w:rPr>
                <w:rFonts w:ascii="Times New Roman" w:hAnsi="Times New Roman" w:cs="Times New Roman"/>
                <w:b/>
                <w:color w:val="auto"/>
                <w:sz w:val="24"/>
                <w:szCs w:val="24"/>
              </w:rPr>
              <w:t>Type of Assessment</w:t>
            </w:r>
          </w:p>
        </w:tc>
        <w:tc>
          <w:tcPr>
            <w:tcW w:w="3413" w:type="dxa"/>
          </w:tcPr>
          <w:p w:rsidR="00E87D1B" w:rsidRPr="00146684" w:rsidRDefault="00E87D1B" w:rsidP="00241661">
            <w:pPr>
              <w:jc w:val="center"/>
              <w:rPr>
                <w:rFonts w:ascii="Times New Roman" w:hAnsi="Times New Roman" w:cs="Times New Roman"/>
                <w:b/>
                <w:color w:val="auto"/>
                <w:sz w:val="24"/>
                <w:szCs w:val="24"/>
              </w:rPr>
            </w:pPr>
            <w:r w:rsidRPr="00146684">
              <w:rPr>
                <w:rFonts w:ascii="Times New Roman" w:hAnsi="Times New Roman" w:cs="Times New Roman"/>
                <w:b/>
                <w:color w:val="auto"/>
                <w:sz w:val="24"/>
                <w:szCs w:val="24"/>
              </w:rPr>
              <w:t>Formative Assessments</w:t>
            </w:r>
          </w:p>
        </w:tc>
        <w:tc>
          <w:tcPr>
            <w:tcW w:w="3324" w:type="dxa"/>
          </w:tcPr>
          <w:p w:rsidR="00E87D1B" w:rsidRPr="00146684" w:rsidRDefault="00E87D1B" w:rsidP="00241661">
            <w:pPr>
              <w:jc w:val="center"/>
              <w:rPr>
                <w:rFonts w:ascii="Times New Roman" w:hAnsi="Times New Roman" w:cs="Times New Roman"/>
                <w:b/>
                <w:color w:val="auto"/>
                <w:sz w:val="24"/>
                <w:szCs w:val="24"/>
              </w:rPr>
            </w:pPr>
            <w:r w:rsidRPr="00146684">
              <w:rPr>
                <w:rFonts w:ascii="Times New Roman" w:hAnsi="Times New Roman" w:cs="Times New Roman"/>
                <w:b/>
                <w:color w:val="auto"/>
                <w:sz w:val="24"/>
                <w:szCs w:val="24"/>
              </w:rPr>
              <w:t>Summative Assessments</w:t>
            </w:r>
          </w:p>
        </w:tc>
      </w:tr>
      <w:tr w:rsidR="00146684" w:rsidRPr="00146684" w:rsidTr="00E87D1B">
        <w:tc>
          <w:tcPr>
            <w:tcW w:w="2839" w:type="dxa"/>
          </w:tcPr>
          <w:p w:rsidR="00E87D1B" w:rsidRPr="00146684" w:rsidRDefault="00E87D1B" w:rsidP="00E87D1B">
            <w:pPr>
              <w:rPr>
                <w:rFonts w:ascii="Times New Roman" w:hAnsi="Times New Roman" w:cs="Times New Roman"/>
                <w:b/>
                <w:i/>
                <w:iCs/>
                <w:color w:val="auto"/>
                <w:sz w:val="24"/>
                <w:szCs w:val="24"/>
              </w:rPr>
            </w:pPr>
            <w:r w:rsidRPr="00146684">
              <w:rPr>
                <w:rFonts w:ascii="Times New Roman" w:hAnsi="Times New Roman" w:cs="Times New Roman"/>
                <w:b/>
                <w:color w:val="auto"/>
                <w:sz w:val="24"/>
                <w:szCs w:val="24"/>
              </w:rPr>
              <w:t>Weight on Final Grade</w:t>
            </w:r>
          </w:p>
        </w:tc>
        <w:tc>
          <w:tcPr>
            <w:tcW w:w="3413" w:type="dxa"/>
          </w:tcPr>
          <w:p w:rsidR="00E87D1B" w:rsidRPr="00146684" w:rsidRDefault="00E87D1B" w:rsidP="00146684">
            <w:pPr>
              <w:jc w:val="center"/>
              <w:rPr>
                <w:rFonts w:ascii="Times New Roman" w:hAnsi="Times New Roman" w:cs="Times New Roman"/>
                <w:color w:val="auto"/>
                <w:sz w:val="24"/>
                <w:szCs w:val="24"/>
              </w:rPr>
            </w:pPr>
            <w:r w:rsidRPr="00146684">
              <w:rPr>
                <w:rFonts w:ascii="Times New Roman" w:hAnsi="Times New Roman" w:cs="Times New Roman"/>
                <w:color w:val="auto"/>
                <w:sz w:val="24"/>
                <w:szCs w:val="24"/>
              </w:rPr>
              <w:t>40%</w:t>
            </w:r>
          </w:p>
        </w:tc>
        <w:tc>
          <w:tcPr>
            <w:tcW w:w="3324" w:type="dxa"/>
          </w:tcPr>
          <w:p w:rsidR="00E87D1B" w:rsidRPr="00146684" w:rsidRDefault="00E87D1B" w:rsidP="00146684">
            <w:pPr>
              <w:jc w:val="center"/>
              <w:rPr>
                <w:rFonts w:ascii="Times New Roman" w:hAnsi="Times New Roman" w:cs="Times New Roman"/>
                <w:color w:val="auto"/>
                <w:sz w:val="24"/>
                <w:szCs w:val="24"/>
              </w:rPr>
            </w:pPr>
            <w:r w:rsidRPr="00146684">
              <w:rPr>
                <w:rFonts w:ascii="Times New Roman" w:hAnsi="Times New Roman" w:cs="Times New Roman"/>
                <w:color w:val="auto"/>
                <w:sz w:val="24"/>
                <w:szCs w:val="24"/>
              </w:rPr>
              <w:t>60%</w:t>
            </w:r>
          </w:p>
        </w:tc>
      </w:tr>
      <w:tr w:rsidR="00146684" w:rsidRPr="00146684" w:rsidTr="00E87D1B">
        <w:tc>
          <w:tcPr>
            <w:tcW w:w="2839" w:type="dxa"/>
          </w:tcPr>
          <w:p w:rsidR="00E87D1B" w:rsidRPr="00146684" w:rsidRDefault="00E87D1B" w:rsidP="00E87D1B">
            <w:pPr>
              <w:rPr>
                <w:rFonts w:ascii="Times New Roman" w:hAnsi="Times New Roman" w:cs="Times New Roman"/>
                <w:b/>
                <w:color w:val="auto"/>
                <w:sz w:val="24"/>
                <w:szCs w:val="24"/>
              </w:rPr>
            </w:pPr>
            <w:r w:rsidRPr="00146684">
              <w:rPr>
                <w:rFonts w:ascii="Times New Roman" w:hAnsi="Times New Roman" w:cs="Times New Roman"/>
                <w:b/>
                <w:color w:val="auto"/>
                <w:sz w:val="24"/>
                <w:szCs w:val="24"/>
              </w:rPr>
              <w:t>Minimum per marking period</w:t>
            </w:r>
          </w:p>
        </w:tc>
        <w:tc>
          <w:tcPr>
            <w:tcW w:w="3413" w:type="dxa"/>
          </w:tcPr>
          <w:p w:rsidR="00E87D1B" w:rsidRPr="00146684" w:rsidRDefault="004B755D" w:rsidP="00146684">
            <w:pPr>
              <w:jc w:val="center"/>
              <w:rPr>
                <w:rFonts w:ascii="Times New Roman" w:hAnsi="Times New Roman" w:cs="Times New Roman"/>
                <w:color w:val="auto"/>
                <w:sz w:val="24"/>
                <w:szCs w:val="24"/>
              </w:rPr>
            </w:pPr>
            <w:r>
              <w:rPr>
                <w:rFonts w:ascii="Times New Roman" w:hAnsi="Times New Roman" w:cs="Times New Roman"/>
                <w:color w:val="auto"/>
                <w:sz w:val="24"/>
                <w:szCs w:val="24"/>
              </w:rPr>
              <w:t>6</w:t>
            </w:r>
          </w:p>
        </w:tc>
        <w:tc>
          <w:tcPr>
            <w:tcW w:w="3324" w:type="dxa"/>
          </w:tcPr>
          <w:p w:rsidR="00E87D1B" w:rsidRPr="00146684" w:rsidRDefault="00146684" w:rsidP="00146684">
            <w:pPr>
              <w:jc w:val="center"/>
              <w:rPr>
                <w:rFonts w:ascii="Times New Roman" w:hAnsi="Times New Roman" w:cs="Times New Roman"/>
                <w:color w:val="auto"/>
                <w:sz w:val="24"/>
                <w:szCs w:val="24"/>
              </w:rPr>
            </w:pPr>
            <w:r w:rsidRPr="00146684">
              <w:rPr>
                <w:rFonts w:ascii="Times New Roman" w:hAnsi="Times New Roman" w:cs="Times New Roman"/>
                <w:color w:val="auto"/>
                <w:sz w:val="24"/>
                <w:szCs w:val="24"/>
              </w:rPr>
              <w:t>3</w:t>
            </w:r>
          </w:p>
        </w:tc>
      </w:tr>
      <w:tr w:rsidR="00146684" w:rsidRPr="00146684" w:rsidTr="00E87D1B">
        <w:tc>
          <w:tcPr>
            <w:tcW w:w="2839" w:type="dxa"/>
          </w:tcPr>
          <w:p w:rsidR="00E87D1B" w:rsidRPr="00146684" w:rsidRDefault="00E87D1B">
            <w:pPr>
              <w:rPr>
                <w:rFonts w:ascii="Times New Roman" w:hAnsi="Times New Roman" w:cs="Times New Roman"/>
                <w:b/>
                <w:color w:val="auto"/>
                <w:sz w:val="24"/>
                <w:szCs w:val="24"/>
              </w:rPr>
            </w:pPr>
            <w:r w:rsidRPr="00146684">
              <w:rPr>
                <w:rFonts w:ascii="Times New Roman" w:hAnsi="Times New Roman" w:cs="Times New Roman"/>
                <w:b/>
                <w:color w:val="auto"/>
                <w:sz w:val="24"/>
                <w:szCs w:val="24"/>
              </w:rPr>
              <w:t>Qualities of Assessment</w:t>
            </w:r>
          </w:p>
        </w:tc>
        <w:tc>
          <w:tcPr>
            <w:tcW w:w="3413" w:type="dxa"/>
          </w:tcPr>
          <w:p w:rsidR="00E87D1B" w:rsidRPr="00146684" w:rsidRDefault="00E87D1B" w:rsidP="00E87D1B">
            <w:pPr>
              <w:pStyle w:val="ListParagraph"/>
              <w:numPr>
                <w:ilvl w:val="0"/>
                <w:numId w:val="1"/>
              </w:numPr>
              <w:ind w:left="221" w:hanging="270"/>
              <w:rPr>
                <w:rFonts w:ascii="Times New Roman" w:hAnsi="Times New Roman" w:cs="Times New Roman"/>
                <w:iCs/>
                <w:color w:val="auto"/>
                <w:sz w:val="24"/>
                <w:szCs w:val="24"/>
              </w:rPr>
            </w:pPr>
            <w:r w:rsidRPr="00146684">
              <w:rPr>
                <w:rFonts w:ascii="Times New Roman" w:hAnsi="Times New Roman" w:cs="Times New Roman"/>
                <w:iCs/>
                <w:color w:val="auto"/>
                <w:sz w:val="24"/>
                <w:szCs w:val="24"/>
              </w:rPr>
              <w:t xml:space="preserve">Provides teacher with snapshots of student understanding </w:t>
            </w:r>
          </w:p>
          <w:p w:rsidR="00DE56B4" w:rsidRPr="00146684" w:rsidRDefault="00DE56B4" w:rsidP="00E87D1B">
            <w:pPr>
              <w:pStyle w:val="ListParagraph"/>
              <w:numPr>
                <w:ilvl w:val="0"/>
                <w:numId w:val="1"/>
              </w:numPr>
              <w:ind w:left="221" w:hanging="270"/>
              <w:rPr>
                <w:rFonts w:ascii="Times New Roman" w:hAnsi="Times New Roman" w:cs="Times New Roman"/>
                <w:iCs/>
                <w:color w:val="auto"/>
                <w:sz w:val="24"/>
                <w:szCs w:val="24"/>
              </w:rPr>
            </w:pPr>
            <w:r w:rsidRPr="00146684">
              <w:rPr>
                <w:rFonts w:ascii="Times New Roman" w:hAnsi="Times New Roman" w:cs="Times New Roman"/>
                <w:iCs/>
                <w:color w:val="auto"/>
                <w:sz w:val="24"/>
                <w:szCs w:val="24"/>
              </w:rPr>
              <w:t>Provides teacher with data to help guide future instruction</w:t>
            </w:r>
          </w:p>
          <w:p w:rsidR="00E87D1B" w:rsidRPr="00146684" w:rsidRDefault="00E87D1B" w:rsidP="00E87D1B">
            <w:pPr>
              <w:pStyle w:val="ListParagraph"/>
              <w:numPr>
                <w:ilvl w:val="0"/>
                <w:numId w:val="1"/>
              </w:numPr>
              <w:ind w:left="221" w:hanging="270"/>
              <w:rPr>
                <w:rFonts w:ascii="Times New Roman" w:hAnsi="Times New Roman" w:cs="Times New Roman"/>
                <w:iCs/>
                <w:color w:val="auto"/>
                <w:sz w:val="24"/>
                <w:szCs w:val="24"/>
              </w:rPr>
            </w:pPr>
            <w:r w:rsidRPr="00146684">
              <w:rPr>
                <w:rFonts w:ascii="Times New Roman" w:hAnsi="Times New Roman" w:cs="Times New Roman"/>
                <w:iCs/>
                <w:color w:val="auto"/>
                <w:sz w:val="24"/>
                <w:szCs w:val="24"/>
              </w:rPr>
              <w:t>Provides students with feedback on next steps and understanding of content</w:t>
            </w:r>
          </w:p>
          <w:p w:rsidR="00E87D1B" w:rsidRPr="00146684" w:rsidRDefault="00E87D1B" w:rsidP="00E87D1B">
            <w:pPr>
              <w:pStyle w:val="ListParagraph"/>
              <w:numPr>
                <w:ilvl w:val="0"/>
                <w:numId w:val="1"/>
              </w:numPr>
              <w:ind w:left="221" w:hanging="270"/>
              <w:rPr>
                <w:rFonts w:ascii="Times New Roman" w:hAnsi="Times New Roman" w:cs="Times New Roman"/>
                <w:iCs/>
                <w:color w:val="auto"/>
                <w:sz w:val="24"/>
                <w:szCs w:val="24"/>
              </w:rPr>
            </w:pPr>
            <w:r w:rsidRPr="00146684">
              <w:rPr>
                <w:rFonts w:ascii="Times New Roman" w:hAnsi="Times New Roman" w:cs="Times New Roman"/>
                <w:iCs/>
                <w:color w:val="auto"/>
                <w:sz w:val="24"/>
                <w:szCs w:val="24"/>
              </w:rPr>
              <w:t>Short, quick turnaround</w:t>
            </w:r>
          </w:p>
        </w:tc>
        <w:tc>
          <w:tcPr>
            <w:tcW w:w="3324" w:type="dxa"/>
          </w:tcPr>
          <w:p w:rsidR="00E87D1B" w:rsidRPr="00146684" w:rsidRDefault="00E87D1B" w:rsidP="00E87D1B">
            <w:pPr>
              <w:pStyle w:val="ListParagraph"/>
              <w:numPr>
                <w:ilvl w:val="0"/>
                <w:numId w:val="1"/>
              </w:numPr>
              <w:ind w:left="228" w:hanging="228"/>
              <w:rPr>
                <w:rFonts w:ascii="Times New Roman" w:hAnsi="Times New Roman" w:cs="Times New Roman"/>
                <w:color w:val="auto"/>
                <w:sz w:val="24"/>
                <w:szCs w:val="24"/>
              </w:rPr>
            </w:pPr>
            <w:r w:rsidRPr="00146684">
              <w:rPr>
                <w:rFonts w:ascii="Times New Roman" w:hAnsi="Times New Roman" w:cs="Times New Roman"/>
                <w:color w:val="auto"/>
                <w:sz w:val="24"/>
                <w:szCs w:val="24"/>
              </w:rPr>
              <w:t xml:space="preserve">Comprehensive assessments </w:t>
            </w:r>
          </w:p>
          <w:p w:rsidR="00E87D1B" w:rsidRPr="00146684" w:rsidRDefault="00E87D1B" w:rsidP="00E87D1B">
            <w:pPr>
              <w:pStyle w:val="ListParagraph"/>
              <w:numPr>
                <w:ilvl w:val="0"/>
                <w:numId w:val="1"/>
              </w:numPr>
              <w:ind w:left="228" w:hanging="228"/>
              <w:rPr>
                <w:rFonts w:ascii="Times New Roman" w:hAnsi="Times New Roman" w:cs="Times New Roman"/>
                <w:color w:val="auto"/>
                <w:sz w:val="24"/>
                <w:szCs w:val="24"/>
              </w:rPr>
            </w:pPr>
            <w:r w:rsidRPr="00146684">
              <w:rPr>
                <w:rFonts w:ascii="Times New Roman" w:hAnsi="Times New Roman" w:cs="Times New Roman"/>
                <w:color w:val="auto"/>
                <w:sz w:val="24"/>
                <w:szCs w:val="24"/>
              </w:rPr>
              <w:t xml:space="preserve">Documents mastery of content </w:t>
            </w:r>
          </w:p>
          <w:p w:rsidR="00E87D1B" w:rsidRPr="00146684" w:rsidRDefault="00E87D1B" w:rsidP="00E87D1B">
            <w:pPr>
              <w:pStyle w:val="ListParagraph"/>
              <w:numPr>
                <w:ilvl w:val="0"/>
                <w:numId w:val="1"/>
              </w:numPr>
              <w:ind w:left="228" w:hanging="228"/>
              <w:rPr>
                <w:rFonts w:ascii="Times New Roman" w:hAnsi="Times New Roman" w:cs="Times New Roman"/>
                <w:color w:val="auto"/>
                <w:sz w:val="24"/>
                <w:szCs w:val="24"/>
              </w:rPr>
            </w:pPr>
            <w:r w:rsidRPr="00146684">
              <w:rPr>
                <w:rFonts w:ascii="Times New Roman" w:hAnsi="Times New Roman" w:cs="Times New Roman"/>
                <w:color w:val="auto"/>
                <w:sz w:val="24"/>
                <w:szCs w:val="24"/>
              </w:rPr>
              <w:t xml:space="preserve">May include multiple concepts and/or skills </w:t>
            </w:r>
          </w:p>
          <w:p w:rsidR="00E87D1B" w:rsidRPr="00146684" w:rsidRDefault="00E87D1B" w:rsidP="00E87D1B">
            <w:pPr>
              <w:pStyle w:val="ListParagraph"/>
              <w:numPr>
                <w:ilvl w:val="0"/>
                <w:numId w:val="1"/>
              </w:numPr>
              <w:ind w:left="228" w:hanging="228"/>
              <w:rPr>
                <w:rFonts w:ascii="Times New Roman" w:hAnsi="Times New Roman" w:cs="Times New Roman"/>
                <w:color w:val="auto"/>
                <w:sz w:val="24"/>
                <w:szCs w:val="24"/>
              </w:rPr>
            </w:pPr>
            <w:r w:rsidRPr="00146684">
              <w:rPr>
                <w:rFonts w:ascii="Times New Roman" w:hAnsi="Times New Roman" w:cs="Times New Roman"/>
                <w:color w:val="auto"/>
                <w:sz w:val="24"/>
                <w:szCs w:val="24"/>
              </w:rPr>
              <w:t>Graded within 10 days of completion</w:t>
            </w:r>
          </w:p>
        </w:tc>
      </w:tr>
      <w:tr w:rsidR="00146684" w:rsidRPr="00146684" w:rsidTr="00E87D1B">
        <w:tc>
          <w:tcPr>
            <w:tcW w:w="2839" w:type="dxa"/>
          </w:tcPr>
          <w:p w:rsidR="00E87D1B" w:rsidRPr="00146684" w:rsidRDefault="00E87D1B">
            <w:pPr>
              <w:rPr>
                <w:rFonts w:ascii="Times New Roman" w:hAnsi="Times New Roman" w:cs="Times New Roman"/>
                <w:b/>
                <w:color w:val="auto"/>
                <w:sz w:val="24"/>
                <w:szCs w:val="24"/>
              </w:rPr>
            </w:pPr>
            <w:r w:rsidRPr="00146684">
              <w:rPr>
                <w:rFonts w:ascii="Times New Roman" w:hAnsi="Times New Roman" w:cs="Times New Roman"/>
                <w:b/>
                <w:color w:val="auto"/>
                <w:sz w:val="24"/>
                <w:szCs w:val="24"/>
              </w:rPr>
              <w:t>Retake</w:t>
            </w:r>
          </w:p>
        </w:tc>
        <w:tc>
          <w:tcPr>
            <w:tcW w:w="3413" w:type="dxa"/>
          </w:tcPr>
          <w:p w:rsidR="00E87D1B" w:rsidRPr="00146684" w:rsidRDefault="00E87D1B">
            <w:pPr>
              <w:rPr>
                <w:rFonts w:ascii="Times New Roman" w:hAnsi="Times New Roman" w:cs="Times New Roman"/>
                <w:color w:val="auto"/>
                <w:sz w:val="24"/>
                <w:szCs w:val="24"/>
              </w:rPr>
            </w:pPr>
            <w:r w:rsidRPr="00146684">
              <w:rPr>
                <w:rFonts w:ascii="Times New Roman" w:hAnsi="Times New Roman" w:cs="Times New Roman"/>
                <w:color w:val="auto"/>
                <w:sz w:val="24"/>
                <w:szCs w:val="24"/>
              </w:rPr>
              <w:t>Yes, within 10 days</w:t>
            </w:r>
            <w:r w:rsidR="00C55B71" w:rsidRPr="00146684">
              <w:rPr>
                <w:rFonts w:ascii="Times New Roman" w:hAnsi="Times New Roman" w:cs="Times New Roman"/>
                <w:color w:val="auto"/>
                <w:sz w:val="24"/>
                <w:szCs w:val="24"/>
              </w:rPr>
              <w:t xml:space="preserve"> of return</w:t>
            </w:r>
          </w:p>
        </w:tc>
        <w:tc>
          <w:tcPr>
            <w:tcW w:w="3324" w:type="dxa"/>
          </w:tcPr>
          <w:p w:rsidR="00E87D1B" w:rsidRPr="00146684" w:rsidRDefault="00E87D1B">
            <w:pPr>
              <w:rPr>
                <w:rFonts w:ascii="Times New Roman" w:hAnsi="Times New Roman" w:cs="Times New Roman"/>
                <w:color w:val="auto"/>
                <w:sz w:val="24"/>
                <w:szCs w:val="24"/>
              </w:rPr>
            </w:pPr>
            <w:r w:rsidRPr="00146684">
              <w:rPr>
                <w:rFonts w:ascii="Times New Roman" w:hAnsi="Times New Roman" w:cs="Times New Roman"/>
                <w:color w:val="auto"/>
                <w:sz w:val="24"/>
                <w:szCs w:val="24"/>
              </w:rPr>
              <w:t>Yes, within 10 days</w:t>
            </w:r>
            <w:r w:rsidR="00C55B71" w:rsidRPr="00146684">
              <w:rPr>
                <w:rFonts w:ascii="Times New Roman" w:hAnsi="Times New Roman" w:cs="Times New Roman"/>
                <w:color w:val="auto"/>
                <w:sz w:val="24"/>
                <w:szCs w:val="24"/>
              </w:rPr>
              <w:t xml:space="preserve"> of return</w:t>
            </w:r>
          </w:p>
        </w:tc>
      </w:tr>
      <w:tr w:rsidR="00146684" w:rsidRPr="00146684" w:rsidTr="00E87D1B">
        <w:tc>
          <w:tcPr>
            <w:tcW w:w="2839" w:type="dxa"/>
          </w:tcPr>
          <w:p w:rsidR="00E87D1B" w:rsidRPr="00146684" w:rsidRDefault="00E87D1B">
            <w:pPr>
              <w:rPr>
                <w:rFonts w:ascii="Times New Roman" w:hAnsi="Times New Roman" w:cs="Times New Roman"/>
                <w:b/>
                <w:color w:val="auto"/>
                <w:sz w:val="24"/>
                <w:szCs w:val="24"/>
              </w:rPr>
            </w:pPr>
            <w:r w:rsidRPr="00146684">
              <w:rPr>
                <w:rFonts w:ascii="Times New Roman" w:hAnsi="Times New Roman" w:cs="Times New Roman"/>
                <w:b/>
                <w:color w:val="auto"/>
                <w:sz w:val="24"/>
                <w:szCs w:val="24"/>
              </w:rPr>
              <w:t>Examples</w:t>
            </w:r>
            <w:r w:rsidR="00C55B71" w:rsidRPr="00146684">
              <w:rPr>
                <w:rFonts w:ascii="Times New Roman" w:hAnsi="Times New Roman" w:cs="Times New Roman"/>
                <w:b/>
                <w:color w:val="auto"/>
                <w:sz w:val="24"/>
                <w:szCs w:val="24"/>
              </w:rPr>
              <w:t xml:space="preserve"> (may include but are not limited to)</w:t>
            </w:r>
          </w:p>
        </w:tc>
        <w:tc>
          <w:tcPr>
            <w:tcW w:w="3413" w:type="dxa"/>
          </w:tcPr>
          <w:p w:rsidR="00E87D1B" w:rsidRPr="00146684" w:rsidRDefault="00E87D1B">
            <w:pPr>
              <w:rPr>
                <w:rFonts w:ascii="Times New Roman" w:hAnsi="Times New Roman" w:cs="Times New Roman"/>
                <w:color w:val="auto"/>
                <w:sz w:val="24"/>
                <w:szCs w:val="24"/>
              </w:rPr>
            </w:pPr>
            <w:r w:rsidRPr="00146684">
              <w:rPr>
                <w:rFonts w:ascii="Times New Roman" w:hAnsi="Times New Roman" w:cs="Times New Roman"/>
                <w:color w:val="auto"/>
                <w:sz w:val="24"/>
                <w:szCs w:val="24"/>
              </w:rPr>
              <w:t xml:space="preserve">Worksheets, notebook checks, </w:t>
            </w:r>
            <w:r w:rsidR="00C55B71" w:rsidRPr="00146684">
              <w:rPr>
                <w:rFonts w:ascii="Times New Roman" w:hAnsi="Times New Roman" w:cs="Times New Roman"/>
                <w:color w:val="auto"/>
                <w:sz w:val="24"/>
                <w:szCs w:val="24"/>
              </w:rPr>
              <w:t>teacher-made quizzes, short written assignments</w:t>
            </w:r>
            <w:r w:rsidR="00241661" w:rsidRPr="00146684">
              <w:rPr>
                <w:rFonts w:ascii="Times New Roman" w:hAnsi="Times New Roman" w:cs="Times New Roman"/>
                <w:color w:val="auto"/>
                <w:sz w:val="24"/>
                <w:szCs w:val="24"/>
              </w:rPr>
              <w:t>, homework, labs</w:t>
            </w:r>
          </w:p>
        </w:tc>
        <w:tc>
          <w:tcPr>
            <w:tcW w:w="3324" w:type="dxa"/>
          </w:tcPr>
          <w:p w:rsidR="00E87D1B" w:rsidRPr="00146684" w:rsidRDefault="00C55B71">
            <w:pPr>
              <w:rPr>
                <w:rFonts w:ascii="Times New Roman" w:hAnsi="Times New Roman" w:cs="Times New Roman"/>
                <w:color w:val="auto"/>
                <w:sz w:val="24"/>
                <w:szCs w:val="24"/>
              </w:rPr>
            </w:pPr>
            <w:r w:rsidRPr="00146684">
              <w:rPr>
                <w:rFonts w:ascii="Times New Roman" w:hAnsi="Times New Roman" w:cs="Times New Roman"/>
                <w:color w:val="auto"/>
                <w:sz w:val="24"/>
                <w:szCs w:val="24"/>
              </w:rPr>
              <w:t>Tests, quizzes, essays</w:t>
            </w:r>
            <w:r w:rsidR="00241661" w:rsidRPr="00146684">
              <w:rPr>
                <w:rFonts w:ascii="Times New Roman" w:hAnsi="Times New Roman" w:cs="Times New Roman"/>
                <w:color w:val="auto"/>
                <w:sz w:val="24"/>
                <w:szCs w:val="24"/>
              </w:rPr>
              <w:t>, projects</w:t>
            </w:r>
            <w:r w:rsidR="00DE56B4" w:rsidRPr="00146684">
              <w:rPr>
                <w:rFonts w:ascii="Times New Roman" w:hAnsi="Times New Roman" w:cs="Times New Roman"/>
                <w:color w:val="auto"/>
                <w:sz w:val="24"/>
                <w:szCs w:val="24"/>
              </w:rPr>
              <w:t>, formal lab reports</w:t>
            </w:r>
          </w:p>
        </w:tc>
      </w:tr>
    </w:tbl>
    <w:p w:rsidR="00351B95" w:rsidRPr="00146684" w:rsidRDefault="00351B95">
      <w:pPr>
        <w:spacing w:after="0" w:line="240" w:lineRule="auto"/>
        <w:rPr>
          <w:rFonts w:ascii="Times New Roman" w:hAnsi="Times New Roman" w:cs="Times New Roman"/>
          <w:color w:val="auto"/>
          <w:sz w:val="24"/>
          <w:szCs w:val="24"/>
        </w:rPr>
      </w:pPr>
    </w:p>
    <w:p w:rsidR="003F2805" w:rsidRPr="00146684" w:rsidRDefault="003F2805">
      <w:pPr>
        <w:spacing w:after="0" w:line="240" w:lineRule="auto"/>
        <w:rPr>
          <w:rFonts w:ascii="Times New Roman" w:hAnsi="Times New Roman" w:cs="Times New Roman"/>
          <w:color w:val="auto"/>
          <w:sz w:val="24"/>
          <w:szCs w:val="24"/>
          <w:shd w:val="clear" w:color="auto" w:fill="FFFFFF"/>
        </w:rPr>
      </w:pPr>
      <w:r w:rsidRPr="00146684">
        <w:rPr>
          <w:rFonts w:ascii="Times New Roman" w:hAnsi="Times New Roman" w:cs="Times New Roman"/>
          <w:color w:val="auto"/>
          <w:sz w:val="24"/>
          <w:szCs w:val="24"/>
          <w:shd w:val="clear" w:color="auto" w:fill="FFFFFF"/>
        </w:rPr>
        <w:t>The following chart depicts the scales used to calculate end-of-marking period and end-of-course grades.  Percentages earned for marking period grades as well as quality points will reflect actual scores and will not be "rounded up."</w:t>
      </w:r>
      <w:r w:rsidR="00DE56B4" w:rsidRPr="00146684">
        <w:rPr>
          <w:rFonts w:ascii="Times New Roman" w:hAnsi="Times New Roman" w:cs="Times New Roman"/>
          <w:color w:val="auto"/>
          <w:sz w:val="24"/>
          <w:szCs w:val="24"/>
          <w:shd w:val="clear" w:color="auto" w:fill="FFFFFF"/>
        </w:rPr>
        <w:t xml:space="preserve"> </w:t>
      </w:r>
    </w:p>
    <w:p w:rsidR="00DE56B4" w:rsidRPr="00146684" w:rsidRDefault="00DE56B4">
      <w:pPr>
        <w:spacing w:after="0" w:line="240" w:lineRule="auto"/>
        <w:rPr>
          <w:rFonts w:ascii="Times New Roman" w:hAnsi="Times New Roman" w:cs="Times New Roman"/>
          <w:color w:val="auto"/>
          <w:sz w:val="24"/>
          <w:szCs w:val="24"/>
        </w:rPr>
      </w:pPr>
    </w:p>
    <w:tbl>
      <w:tblPr>
        <w:tblStyle w:val="TableGrid"/>
        <w:tblW w:w="0" w:type="auto"/>
        <w:tblLook w:val="04A0" w:firstRow="1" w:lastRow="0" w:firstColumn="1" w:lastColumn="0" w:noHBand="0" w:noVBand="1"/>
      </w:tblPr>
      <w:tblGrid>
        <w:gridCol w:w="2499"/>
        <w:gridCol w:w="2329"/>
        <w:gridCol w:w="2378"/>
        <w:gridCol w:w="2144"/>
      </w:tblGrid>
      <w:tr w:rsidR="00146684" w:rsidRPr="00146684" w:rsidTr="00AC4C06">
        <w:tc>
          <w:tcPr>
            <w:tcW w:w="2549" w:type="dxa"/>
          </w:tcPr>
          <w:p w:rsidR="00AC4C06" w:rsidRPr="00146684" w:rsidRDefault="00AC4C06">
            <w:pPr>
              <w:rPr>
                <w:rFonts w:ascii="Times New Roman" w:hAnsi="Times New Roman" w:cs="Times New Roman"/>
                <w:color w:val="auto"/>
                <w:sz w:val="24"/>
                <w:szCs w:val="24"/>
              </w:rPr>
            </w:pPr>
            <w:r w:rsidRPr="00146684">
              <w:rPr>
                <w:rFonts w:ascii="Times New Roman" w:hAnsi="Times New Roman" w:cs="Times New Roman"/>
                <w:color w:val="auto"/>
                <w:sz w:val="24"/>
                <w:szCs w:val="24"/>
              </w:rPr>
              <w:t>Percentage</w:t>
            </w:r>
          </w:p>
        </w:tc>
        <w:tc>
          <w:tcPr>
            <w:tcW w:w="2392" w:type="dxa"/>
          </w:tcPr>
          <w:p w:rsidR="00AC4C06" w:rsidRPr="00146684" w:rsidRDefault="00AC4C06">
            <w:pPr>
              <w:rPr>
                <w:rFonts w:ascii="Times New Roman" w:hAnsi="Times New Roman" w:cs="Times New Roman"/>
                <w:color w:val="auto"/>
                <w:sz w:val="24"/>
                <w:szCs w:val="24"/>
              </w:rPr>
            </w:pPr>
            <w:r w:rsidRPr="00146684">
              <w:rPr>
                <w:rFonts w:ascii="Times New Roman" w:hAnsi="Times New Roman" w:cs="Times New Roman"/>
                <w:color w:val="auto"/>
                <w:sz w:val="24"/>
                <w:szCs w:val="24"/>
              </w:rPr>
              <w:t>Letter Grade</w:t>
            </w:r>
          </w:p>
        </w:tc>
        <w:tc>
          <w:tcPr>
            <w:tcW w:w="2437" w:type="dxa"/>
          </w:tcPr>
          <w:p w:rsidR="00AC4C06" w:rsidRPr="00146684" w:rsidRDefault="00AC4C06">
            <w:pPr>
              <w:rPr>
                <w:rFonts w:ascii="Times New Roman" w:hAnsi="Times New Roman" w:cs="Times New Roman"/>
                <w:color w:val="auto"/>
                <w:sz w:val="24"/>
                <w:szCs w:val="24"/>
              </w:rPr>
            </w:pPr>
            <w:r w:rsidRPr="00146684">
              <w:rPr>
                <w:rFonts w:ascii="Times New Roman" w:hAnsi="Times New Roman" w:cs="Times New Roman"/>
                <w:color w:val="auto"/>
                <w:sz w:val="24"/>
                <w:szCs w:val="24"/>
              </w:rPr>
              <w:t>Quality Point</w:t>
            </w:r>
          </w:p>
        </w:tc>
        <w:tc>
          <w:tcPr>
            <w:tcW w:w="2198" w:type="dxa"/>
          </w:tcPr>
          <w:p w:rsidR="00AC4C06" w:rsidRPr="00146684" w:rsidRDefault="00AC4C06">
            <w:pPr>
              <w:rPr>
                <w:rFonts w:ascii="Times New Roman" w:hAnsi="Times New Roman" w:cs="Times New Roman"/>
                <w:color w:val="auto"/>
                <w:sz w:val="24"/>
                <w:szCs w:val="24"/>
              </w:rPr>
            </w:pPr>
            <w:r w:rsidRPr="00146684">
              <w:rPr>
                <w:rFonts w:ascii="Times New Roman" w:hAnsi="Times New Roman" w:cs="Times New Roman"/>
                <w:color w:val="auto"/>
                <w:sz w:val="24"/>
                <w:szCs w:val="24"/>
              </w:rPr>
              <w:t>Final Grade Range</w:t>
            </w:r>
          </w:p>
        </w:tc>
      </w:tr>
      <w:tr w:rsidR="00146684" w:rsidRPr="00146684" w:rsidTr="00AC4C06">
        <w:tc>
          <w:tcPr>
            <w:tcW w:w="2549"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93-100%</w:t>
            </w:r>
          </w:p>
        </w:tc>
        <w:tc>
          <w:tcPr>
            <w:tcW w:w="2392"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A</w:t>
            </w:r>
          </w:p>
        </w:tc>
        <w:tc>
          <w:tcPr>
            <w:tcW w:w="2437"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4.00</w:t>
            </w:r>
          </w:p>
        </w:tc>
        <w:tc>
          <w:tcPr>
            <w:tcW w:w="2198"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3.75-4.00</w:t>
            </w:r>
          </w:p>
        </w:tc>
      </w:tr>
      <w:tr w:rsidR="00146684" w:rsidRPr="00146684" w:rsidTr="00AC4C06">
        <w:tc>
          <w:tcPr>
            <w:tcW w:w="2549"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90-92.9%</w:t>
            </w:r>
          </w:p>
        </w:tc>
        <w:tc>
          <w:tcPr>
            <w:tcW w:w="2392"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A-</w:t>
            </w:r>
          </w:p>
        </w:tc>
        <w:tc>
          <w:tcPr>
            <w:tcW w:w="2437"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3.67</w:t>
            </w:r>
          </w:p>
        </w:tc>
        <w:tc>
          <w:tcPr>
            <w:tcW w:w="2198"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3.48-3.74</w:t>
            </w:r>
          </w:p>
        </w:tc>
      </w:tr>
      <w:tr w:rsidR="00146684" w:rsidRPr="00146684" w:rsidTr="00AC4C06">
        <w:tc>
          <w:tcPr>
            <w:tcW w:w="2549"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87-89.9%</w:t>
            </w:r>
          </w:p>
        </w:tc>
        <w:tc>
          <w:tcPr>
            <w:tcW w:w="2392"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B+</w:t>
            </w:r>
          </w:p>
        </w:tc>
        <w:tc>
          <w:tcPr>
            <w:tcW w:w="2437"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3.33</w:t>
            </w:r>
          </w:p>
        </w:tc>
        <w:tc>
          <w:tcPr>
            <w:tcW w:w="2198"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3.20-3.47</w:t>
            </w:r>
          </w:p>
        </w:tc>
      </w:tr>
      <w:tr w:rsidR="00146684" w:rsidRPr="00146684" w:rsidTr="00AC4C06">
        <w:tc>
          <w:tcPr>
            <w:tcW w:w="2549"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83-86.9%</w:t>
            </w:r>
          </w:p>
        </w:tc>
        <w:tc>
          <w:tcPr>
            <w:tcW w:w="2392"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B</w:t>
            </w:r>
          </w:p>
        </w:tc>
        <w:tc>
          <w:tcPr>
            <w:tcW w:w="2437"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3.00</w:t>
            </w:r>
          </w:p>
        </w:tc>
        <w:tc>
          <w:tcPr>
            <w:tcW w:w="2198"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2.80-3.19</w:t>
            </w:r>
          </w:p>
        </w:tc>
      </w:tr>
      <w:tr w:rsidR="00146684" w:rsidRPr="00146684" w:rsidTr="00AC4C06">
        <w:tc>
          <w:tcPr>
            <w:tcW w:w="2549"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80-82.9%</w:t>
            </w:r>
          </w:p>
        </w:tc>
        <w:tc>
          <w:tcPr>
            <w:tcW w:w="2392"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B-</w:t>
            </w:r>
          </w:p>
        </w:tc>
        <w:tc>
          <w:tcPr>
            <w:tcW w:w="2437"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2.67</w:t>
            </w:r>
          </w:p>
        </w:tc>
        <w:tc>
          <w:tcPr>
            <w:tcW w:w="2198"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2.50-2.79</w:t>
            </w:r>
          </w:p>
        </w:tc>
      </w:tr>
      <w:tr w:rsidR="00146684" w:rsidRPr="00146684" w:rsidTr="00AC4C06">
        <w:tc>
          <w:tcPr>
            <w:tcW w:w="2549"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77-79.9%</w:t>
            </w:r>
          </w:p>
        </w:tc>
        <w:tc>
          <w:tcPr>
            <w:tcW w:w="2392"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C+</w:t>
            </w:r>
          </w:p>
        </w:tc>
        <w:tc>
          <w:tcPr>
            <w:tcW w:w="2437"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2.33</w:t>
            </w:r>
          </w:p>
        </w:tc>
        <w:tc>
          <w:tcPr>
            <w:tcW w:w="2198"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2.20-2.49</w:t>
            </w:r>
          </w:p>
        </w:tc>
      </w:tr>
      <w:tr w:rsidR="00146684" w:rsidRPr="00146684" w:rsidTr="00AC4C06">
        <w:tc>
          <w:tcPr>
            <w:tcW w:w="2549"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73-76.9%</w:t>
            </w:r>
          </w:p>
        </w:tc>
        <w:tc>
          <w:tcPr>
            <w:tcW w:w="2392"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C</w:t>
            </w:r>
          </w:p>
        </w:tc>
        <w:tc>
          <w:tcPr>
            <w:tcW w:w="2437"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2.00</w:t>
            </w:r>
          </w:p>
        </w:tc>
        <w:tc>
          <w:tcPr>
            <w:tcW w:w="2198"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1.80-2.19</w:t>
            </w:r>
          </w:p>
        </w:tc>
      </w:tr>
      <w:tr w:rsidR="00146684" w:rsidRPr="00146684" w:rsidTr="00AC4C06">
        <w:tc>
          <w:tcPr>
            <w:tcW w:w="2549"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70-72.9%</w:t>
            </w:r>
          </w:p>
        </w:tc>
        <w:tc>
          <w:tcPr>
            <w:tcW w:w="2392"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C-</w:t>
            </w:r>
          </w:p>
        </w:tc>
        <w:tc>
          <w:tcPr>
            <w:tcW w:w="2437"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1.67</w:t>
            </w:r>
          </w:p>
        </w:tc>
        <w:tc>
          <w:tcPr>
            <w:tcW w:w="2198"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1.50-1.79</w:t>
            </w:r>
          </w:p>
        </w:tc>
      </w:tr>
      <w:tr w:rsidR="00146684" w:rsidRPr="00146684" w:rsidTr="00AC4C06">
        <w:tc>
          <w:tcPr>
            <w:tcW w:w="2549"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67-69.9%</w:t>
            </w:r>
          </w:p>
        </w:tc>
        <w:tc>
          <w:tcPr>
            <w:tcW w:w="2392"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D+</w:t>
            </w:r>
          </w:p>
        </w:tc>
        <w:tc>
          <w:tcPr>
            <w:tcW w:w="2437"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1.33</w:t>
            </w:r>
          </w:p>
        </w:tc>
        <w:tc>
          <w:tcPr>
            <w:tcW w:w="2198"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1.20-1.49</w:t>
            </w:r>
          </w:p>
        </w:tc>
      </w:tr>
      <w:tr w:rsidR="00146684" w:rsidRPr="00146684" w:rsidTr="00AC4C06">
        <w:tc>
          <w:tcPr>
            <w:tcW w:w="2549"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60-66.9%</w:t>
            </w:r>
          </w:p>
        </w:tc>
        <w:tc>
          <w:tcPr>
            <w:tcW w:w="2392"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D</w:t>
            </w:r>
          </w:p>
        </w:tc>
        <w:tc>
          <w:tcPr>
            <w:tcW w:w="2437"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1.00</w:t>
            </w:r>
          </w:p>
        </w:tc>
        <w:tc>
          <w:tcPr>
            <w:tcW w:w="2198"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0.70-1.19</w:t>
            </w:r>
          </w:p>
        </w:tc>
      </w:tr>
      <w:tr w:rsidR="00146684" w:rsidRPr="00146684" w:rsidTr="00AC4C06">
        <w:tc>
          <w:tcPr>
            <w:tcW w:w="2549"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0-59.9%</w:t>
            </w:r>
          </w:p>
        </w:tc>
        <w:tc>
          <w:tcPr>
            <w:tcW w:w="2392"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F</w:t>
            </w:r>
          </w:p>
        </w:tc>
        <w:tc>
          <w:tcPr>
            <w:tcW w:w="2437"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0</w:t>
            </w:r>
          </w:p>
        </w:tc>
        <w:tc>
          <w:tcPr>
            <w:tcW w:w="2198"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0-0.69</w:t>
            </w:r>
          </w:p>
        </w:tc>
      </w:tr>
    </w:tbl>
    <w:p w:rsidR="002B0106" w:rsidRPr="00146684" w:rsidRDefault="002B0106">
      <w:pPr>
        <w:spacing w:after="0" w:line="240" w:lineRule="auto"/>
        <w:rPr>
          <w:rFonts w:ascii="Times New Roman" w:hAnsi="Times New Roman" w:cs="Times New Roman"/>
          <w:color w:val="auto"/>
          <w:sz w:val="24"/>
          <w:szCs w:val="24"/>
        </w:rPr>
      </w:pPr>
    </w:p>
    <w:p w:rsidR="003F2805" w:rsidRPr="00146684" w:rsidRDefault="003F2805">
      <w:p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color w:val="auto"/>
          <w:sz w:val="24"/>
          <w:szCs w:val="24"/>
        </w:rPr>
        <w:t>Final Grades will be calculated by averaging quality points earned from each marking period.</w:t>
      </w:r>
      <w:r w:rsidR="00863C34" w:rsidRPr="00146684">
        <w:rPr>
          <w:rFonts w:ascii="Times New Roman" w:eastAsia="Times New Roman" w:hAnsi="Times New Roman" w:cs="Times New Roman"/>
          <w:color w:val="auto"/>
          <w:sz w:val="24"/>
          <w:szCs w:val="24"/>
        </w:rPr>
        <w:t xml:space="preserve"> </w:t>
      </w:r>
    </w:p>
    <w:p w:rsidR="00DE56B4" w:rsidRPr="00146684" w:rsidRDefault="00DE56B4">
      <w:pPr>
        <w:spacing w:after="0" w:line="240" w:lineRule="auto"/>
        <w:rPr>
          <w:rFonts w:ascii="Times New Roman" w:eastAsia="Times New Roman" w:hAnsi="Times New Roman" w:cs="Times New Roman"/>
          <w:color w:val="auto"/>
          <w:sz w:val="24"/>
          <w:szCs w:val="24"/>
        </w:rPr>
      </w:pPr>
    </w:p>
    <w:p w:rsidR="00DE56B4" w:rsidRPr="00146684" w:rsidRDefault="00DE56B4">
      <w:p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color w:val="auto"/>
          <w:sz w:val="24"/>
          <w:szCs w:val="24"/>
        </w:rPr>
        <w:t>Extra credit and homework will not be used to improve students’ grades.</w:t>
      </w:r>
    </w:p>
    <w:p w:rsidR="00DE56B4" w:rsidRPr="00146684" w:rsidRDefault="00DE56B4">
      <w:pPr>
        <w:spacing w:after="0" w:line="240" w:lineRule="auto"/>
        <w:rPr>
          <w:rFonts w:ascii="Times New Roman" w:eastAsia="Times New Roman" w:hAnsi="Times New Roman" w:cs="Times New Roman"/>
          <w:color w:val="auto"/>
          <w:sz w:val="24"/>
          <w:szCs w:val="24"/>
        </w:rPr>
      </w:pPr>
    </w:p>
    <w:p w:rsidR="00DE56B4" w:rsidRPr="00146684" w:rsidRDefault="00DE56B4">
      <w:p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color w:val="auto"/>
          <w:sz w:val="24"/>
          <w:szCs w:val="24"/>
        </w:rPr>
        <w:t>In calculating GPA, honors courses will be weighted by adding 1.0 of each honors level course and 1.5 for each Advanced Placement course (contingent upon students taking the Advanced Placement exam).</w:t>
      </w:r>
    </w:p>
    <w:p w:rsidR="003113EC" w:rsidRPr="00146684" w:rsidRDefault="003113EC">
      <w:pPr>
        <w:spacing w:after="0" w:line="240" w:lineRule="auto"/>
        <w:rPr>
          <w:rFonts w:ascii="Times New Roman" w:hAnsi="Times New Roman" w:cs="Times New Roman"/>
          <w:color w:val="auto"/>
          <w:sz w:val="24"/>
          <w:szCs w:val="24"/>
        </w:rPr>
      </w:pPr>
    </w:p>
    <w:p w:rsidR="003113EC" w:rsidRPr="00146684" w:rsidRDefault="00300841">
      <w:p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b/>
          <w:color w:val="auto"/>
          <w:sz w:val="24"/>
          <w:szCs w:val="24"/>
        </w:rPr>
        <w:t>Attendance and Make-up Policy:</w:t>
      </w:r>
      <w:r w:rsidRPr="00146684">
        <w:rPr>
          <w:rFonts w:ascii="Times New Roman" w:eastAsia="Times New Roman" w:hAnsi="Times New Roman" w:cs="Times New Roman"/>
          <w:color w:val="auto"/>
          <w:sz w:val="24"/>
          <w:szCs w:val="24"/>
        </w:rPr>
        <w:t xml:space="preserve"> </w:t>
      </w:r>
      <w:r w:rsidR="003F2805" w:rsidRPr="00146684">
        <w:rPr>
          <w:rFonts w:ascii="Times New Roman" w:eastAsia="Times New Roman" w:hAnsi="Times New Roman" w:cs="Times New Roman"/>
          <w:color w:val="auto"/>
          <w:sz w:val="24"/>
          <w:szCs w:val="24"/>
        </w:rPr>
        <w:t xml:space="preserve">Students who are absent from class when an assignment is given may make-up the work regardless of reason for absence. A minimum of two class days will be allowed for each day of absence. If the assignment is turned in beyond the allotted number of days, </w:t>
      </w:r>
      <w:r w:rsidR="00146684" w:rsidRPr="00146684">
        <w:rPr>
          <w:rFonts w:ascii="Times New Roman" w:eastAsia="Times New Roman" w:hAnsi="Times New Roman" w:cs="Times New Roman"/>
          <w:color w:val="auto"/>
          <w:sz w:val="24"/>
          <w:szCs w:val="24"/>
        </w:rPr>
        <w:t>students will forfeit a letter grade for each day.</w:t>
      </w:r>
    </w:p>
    <w:p w:rsidR="00E05FB3" w:rsidRPr="00146684" w:rsidRDefault="00E05FB3">
      <w:pPr>
        <w:spacing w:after="0" w:line="240" w:lineRule="auto"/>
        <w:rPr>
          <w:rFonts w:ascii="Times New Roman" w:eastAsia="Times New Roman" w:hAnsi="Times New Roman" w:cs="Times New Roman"/>
          <w:color w:val="auto"/>
          <w:sz w:val="24"/>
          <w:szCs w:val="24"/>
        </w:rPr>
      </w:pPr>
    </w:p>
    <w:p w:rsidR="00E05FB3" w:rsidRPr="00146684" w:rsidRDefault="00E05FB3">
      <w:pPr>
        <w:spacing w:after="0" w:line="240" w:lineRule="auto"/>
        <w:rPr>
          <w:rFonts w:ascii="Times New Roman" w:hAnsi="Times New Roman" w:cs="Times New Roman"/>
          <w:color w:val="auto"/>
          <w:sz w:val="24"/>
          <w:szCs w:val="24"/>
        </w:rPr>
      </w:pPr>
      <w:r w:rsidRPr="00146684">
        <w:rPr>
          <w:rFonts w:ascii="Times New Roman" w:eastAsia="Times New Roman" w:hAnsi="Times New Roman" w:cs="Times New Roman"/>
          <w:b/>
          <w:color w:val="auto"/>
          <w:sz w:val="24"/>
          <w:szCs w:val="24"/>
        </w:rPr>
        <w:t>Late Work Policy:</w:t>
      </w:r>
      <w:r w:rsidRPr="00146684">
        <w:rPr>
          <w:rFonts w:ascii="Times New Roman" w:eastAsia="Times New Roman" w:hAnsi="Times New Roman" w:cs="Times New Roman"/>
          <w:color w:val="auto"/>
          <w:sz w:val="24"/>
          <w:szCs w:val="24"/>
        </w:rPr>
        <w:t xml:space="preserve"> Students may turn in late work regardless of </w:t>
      </w:r>
      <w:r w:rsidR="00DE56B4" w:rsidRPr="00146684">
        <w:rPr>
          <w:rFonts w:ascii="Times New Roman" w:eastAsia="Times New Roman" w:hAnsi="Times New Roman" w:cs="Times New Roman"/>
          <w:color w:val="auto"/>
          <w:sz w:val="24"/>
          <w:szCs w:val="24"/>
        </w:rPr>
        <w:t xml:space="preserve">the </w:t>
      </w:r>
      <w:r w:rsidRPr="00146684">
        <w:rPr>
          <w:rFonts w:ascii="Times New Roman" w:eastAsia="Times New Roman" w:hAnsi="Times New Roman" w:cs="Times New Roman"/>
          <w:color w:val="auto"/>
          <w:sz w:val="24"/>
          <w:szCs w:val="24"/>
        </w:rPr>
        <w:t xml:space="preserve">reason.  A minimum of </w:t>
      </w:r>
      <w:r w:rsidRPr="00146684">
        <w:rPr>
          <w:rFonts w:ascii="Times New Roman" w:eastAsia="Times New Roman" w:hAnsi="Times New Roman" w:cs="Times New Roman"/>
          <w:b/>
          <w:color w:val="auto"/>
          <w:sz w:val="24"/>
          <w:szCs w:val="24"/>
        </w:rPr>
        <w:t>two class days</w:t>
      </w:r>
      <w:r w:rsidRPr="00146684">
        <w:rPr>
          <w:rFonts w:ascii="Times New Roman" w:eastAsia="Times New Roman" w:hAnsi="Times New Roman" w:cs="Times New Roman"/>
          <w:color w:val="auto"/>
          <w:sz w:val="24"/>
          <w:szCs w:val="24"/>
        </w:rPr>
        <w:t xml:space="preserve"> will be allowed for a late assignment with an academic penalty of not greater than five percent per late day of the assignment's total grade. If the assignment is turned in beyond the allotted number of days, </w:t>
      </w:r>
      <w:r w:rsidR="00146684" w:rsidRPr="00146684">
        <w:rPr>
          <w:rFonts w:ascii="Times New Roman" w:eastAsia="Times New Roman" w:hAnsi="Times New Roman" w:cs="Times New Roman"/>
          <w:color w:val="auto"/>
          <w:sz w:val="24"/>
          <w:szCs w:val="24"/>
        </w:rPr>
        <w:t>students will forfeit a letter grade for each day.</w:t>
      </w:r>
    </w:p>
    <w:p w:rsidR="003113EC" w:rsidRPr="00146684" w:rsidRDefault="003113EC">
      <w:pPr>
        <w:spacing w:after="0" w:line="240" w:lineRule="auto"/>
        <w:rPr>
          <w:rFonts w:ascii="Times New Roman" w:hAnsi="Times New Roman" w:cs="Times New Roman"/>
          <w:color w:val="auto"/>
          <w:sz w:val="24"/>
          <w:szCs w:val="24"/>
        </w:rPr>
      </w:pPr>
    </w:p>
    <w:p w:rsidR="00FB069E" w:rsidRPr="00146684" w:rsidRDefault="00300841" w:rsidP="00FB069E">
      <w:p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b/>
          <w:color w:val="auto"/>
          <w:sz w:val="24"/>
          <w:szCs w:val="24"/>
        </w:rPr>
        <w:t>Assessment Re-take Policy:</w:t>
      </w:r>
      <w:r w:rsidRPr="00146684">
        <w:rPr>
          <w:rFonts w:ascii="Times New Roman" w:eastAsia="Times New Roman" w:hAnsi="Times New Roman" w:cs="Times New Roman"/>
          <w:color w:val="auto"/>
          <w:sz w:val="24"/>
          <w:szCs w:val="24"/>
        </w:rPr>
        <w:t xml:space="preserve"> </w:t>
      </w:r>
      <w:r w:rsidR="00FB069E" w:rsidRPr="00146684">
        <w:rPr>
          <w:rFonts w:ascii="Times New Roman" w:eastAsia="Times New Roman" w:hAnsi="Times New Roman" w:cs="Times New Roman"/>
          <w:color w:val="auto"/>
          <w:sz w:val="24"/>
          <w:szCs w:val="24"/>
        </w:rPr>
        <w:t xml:space="preserve">Students may complete retakes on all assessments (formative and summative) that earn less than an 85%. </w:t>
      </w:r>
    </w:p>
    <w:p w:rsidR="00FB069E" w:rsidRPr="00146684" w:rsidRDefault="00FB069E" w:rsidP="00FB069E">
      <w:pPr>
        <w:pStyle w:val="ListParagraph"/>
        <w:numPr>
          <w:ilvl w:val="0"/>
          <w:numId w:val="2"/>
        </w:num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color w:val="auto"/>
          <w:sz w:val="24"/>
          <w:szCs w:val="24"/>
        </w:rPr>
        <w:t xml:space="preserve">Assessments may be retaken during the school day or at a mutually agreeable time. </w:t>
      </w:r>
    </w:p>
    <w:p w:rsidR="00FB069E" w:rsidRPr="00146684" w:rsidRDefault="00FB069E" w:rsidP="00FB069E">
      <w:pPr>
        <w:pStyle w:val="ListParagraph"/>
        <w:numPr>
          <w:ilvl w:val="0"/>
          <w:numId w:val="2"/>
        </w:num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color w:val="auto"/>
          <w:sz w:val="24"/>
          <w:szCs w:val="24"/>
        </w:rPr>
        <w:t>The retake may be same assessment, a comparable assessment, and/or assessment corrections {as outlined by the instructional coordinator.}</w:t>
      </w:r>
    </w:p>
    <w:p w:rsidR="00FB069E" w:rsidRPr="00146684" w:rsidRDefault="00FB069E" w:rsidP="00FB069E">
      <w:pPr>
        <w:numPr>
          <w:ilvl w:val="0"/>
          <w:numId w:val="2"/>
        </w:num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color w:val="auto"/>
          <w:sz w:val="24"/>
          <w:szCs w:val="24"/>
        </w:rPr>
        <w:t>If a student retakes an assessment, the highest grade he/she can earn is an 85%.</w:t>
      </w:r>
    </w:p>
    <w:p w:rsidR="00FB069E" w:rsidRPr="00146684" w:rsidRDefault="00FB069E" w:rsidP="00FB069E">
      <w:pPr>
        <w:numPr>
          <w:ilvl w:val="0"/>
          <w:numId w:val="2"/>
        </w:num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color w:val="auto"/>
          <w:sz w:val="24"/>
          <w:szCs w:val="24"/>
        </w:rPr>
        <w:t>Students will retake the assessment within ten (10) school days after the initial assessment has been graded and returned.</w:t>
      </w:r>
    </w:p>
    <w:p w:rsidR="003113EC" w:rsidRPr="00146684" w:rsidRDefault="003113EC">
      <w:pPr>
        <w:spacing w:after="0" w:line="240" w:lineRule="auto"/>
        <w:rPr>
          <w:rFonts w:ascii="Times New Roman" w:hAnsi="Times New Roman" w:cs="Times New Roman"/>
          <w:color w:val="auto"/>
          <w:sz w:val="24"/>
          <w:szCs w:val="24"/>
        </w:rPr>
      </w:pPr>
    </w:p>
    <w:p w:rsidR="00146684" w:rsidRPr="00146684" w:rsidRDefault="00300841">
      <w:p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b/>
          <w:color w:val="auto"/>
          <w:sz w:val="24"/>
          <w:szCs w:val="24"/>
        </w:rPr>
        <w:t>Teacher Contact Information</w:t>
      </w:r>
      <w:r w:rsidRPr="00146684">
        <w:rPr>
          <w:rFonts w:ascii="Times New Roman" w:eastAsia="Times New Roman" w:hAnsi="Times New Roman" w:cs="Times New Roman"/>
          <w:color w:val="auto"/>
          <w:sz w:val="24"/>
          <w:szCs w:val="24"/>
        </w:rPr>
        <w:t xml:space="preserve">: </w:t>
      </w:r>
      <w:r w:rsidR="00146684" w:rsidRPr="00146684">
        <w:rPr>
          <w:rFonts w:ascii="Times New Roman" w:eastAsia="Times New Roman" w:hAnsi="Times New Roman" w:cs="Times New Roman"/>
          <w:color w:val="auto"/>
          <w:sz w:val="24"/>
          <w:szCs w:val="24"/>
        </w:rPr>
        <w:t>The teacher is always open to questions and can be contacted in the following ways:</w:t>
      </w:r>
    </w:p>
    <w:p w:rsidR="00146684" w:rsidRPr="00146684" w:rsidRDefault="00146684" w:rsidP="00146684">
      <w:pPr>
        <w:pStyle w:val="ListParagraph"/>
        <w:numPr>
          <w:ilvl w:val="0"/>
          <w:numId w:val="4"/>
        </w:num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color w:val="auto"/>
          <w:sz w:val="24"/>
          <w:szCs w:val="24"/>
        </w:rPr>
        <w:t>In the morning: during homeroom</w:t>
      </w:r>
    </w:p>
    <w:p w:rsidR="00146684" w:rsidRPr="00146684" w:rsidRDefault="00146684" w:rsidP="00146684">
      <w:pPr>
        <w:pStyle w:val="ListParagraph"/>
        <w:numPr>
          <w:ilvl w:val="0"/>
          <w:numId w:val="4"/>
        </w:num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color w:val="auto"/>
          <w:sz w:val="24"/>
          <w:szCs w:val="24"/>
        </w:rPr>
        <w:t>In class: during drill time</w:t>
      </w:r>
      <w:r w:rsidR="00D25DFE">
        <w:rPr>
          <w:rFonts w:ascii="Times New Roman" w:eastAsia="Times New Roman" w:hAnsi="Times New Roman" w:cs="Times New Roman"/>
          <w:color w:val="auto"/>
          <w:sz w:val="24"/>
          <w:szCs w:val="24"/>
        </w:rPr>
        <w:t xml:space="preserve"> and revisit</w:t>
      </w:r>
    </w:p>
    <w:p w:rsidR="00146684" w:rsidRPr="00146684" w:rsidRDefault="00146684" w:rsidP="00146684">
      <w:pPr>
        <w:pStyle w:val="ListParagraph"/>
        <w:numPr>
          <w:ilvl w:val="0"/>
          <w:numId w:val="4"/>
        </w:num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color w:val="auto"/>
          <w:sz w:val="24"/>
          <w:szCs w:val="24"/>
        </w:rPr>
        <w:t>After hours: by email at bdandreychek@ccps.org</w:t>
      </w:r>
    </w:p>
    <w:p w:rsidR="003113EC" w:rsidRPr="00146684" w:rsidRDefault="003113EC">
      <w:pPr>
        <w:spacing w:after="0" w:line="240" w:lineRule="auto"/>
        <w:rPr>
          <w:rFonts w:ascii="Times New Roman" w:hAnsi="Times New Roman" w:cs="Times New Roman"/>
          <w:color w:val="auto"/>
          <w:sz w:val="24"/>
          <w:szCs w:val="24"/>
        </w:rPr>
      </w:pPr>
    </w:p>
    <w:p w:rsidR="003113EC" w:rsidRPr="00146684" w:rsidRDefault="00300841">
      <w:p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b/>
          <w:color w:val="auto"/>
          <w:sz w:val="24"/>
          <w:szCs w:val="24"/>
        </w:rPr>
        <w:t>Behavior Expectations:</w:t>
      </w:r>
      <w:r w:rsidRPr="00146684">
        <w:rPr>
          <w:rFonts w:ascii="Times New Roman" w:eastAsia="Times New Roman" w:hAnsi="Times New Roman" w:cs="Times New Roman"/>
          <w:color w:val="auto"/>
          <w:sz w:val="24"/>
          <w:szCs w:val="24"/>
        </w:rPr>
        <w:t xml:space="preserve"> </w:t>
      </w:r>
      <w:r w:rsidR="00146684" w:rsidRPr="00146684">
        <w:rPr>
          <w:rFonts w:ascii="Times New Roman" w:eastAsia="Times New Roman" w:hAnsi="Times New Roman" w:cs="Times New Roman"/>
          <w:color w:val="auto"/>
          <w:sz w:val="24"/>
          <w:szCs w:val="24"/>
        </w:rPr>
        <w:t xml:space="preserve">Students are expected to behave in a manner appropriate for an academic institution that assists and contributes to the learning environment and encourages the acquisition of knowledge for themselves and others.  </w:t>
      </w:r>
    </w:p>
    <w:p w:rsidR="00146684" w:rsidRPr="00146684" w:rsidRDefault="00146684">
      <w:pPr>
        <w:spacing w:after="0" w:line="240" w:lineRule="auto"/>
        <w:rPr>
          <w:rFonts w:ascii="Times New Roman" w:hAnsi="Times New Roman" w:cs="Times New Roman"/>
          <w:color w:val="auto"/>
          <w:sz w:val="24"/>
          <w:szCs w:val="24"/>
        </w:rPr>
      </w:pPr>
    </w:p>
    <w:p w:rsidR="003113EC" w:rsidRPr="00146684" w:rsidRDefault="003113EC">
      <w:pPr>
        <w:spacing w:after="0" w:line="240" w:lineRule="auto"/>
        <w:rPr>
          <w:rFonts w:ascii="Times New Roman" w:hAnsi="Times New Roman" w:cs="Times New Roman"/>
          <w:color w:val="auto"/>
          <w:sz w:val="24"/>
          <w:szCs w:val="24"/>
        </w:rPr>
      </w:pPr>
    </w:p>
    <w:p w:rsidR="003113EC" w:rsidRPr="00146684" w:rsidRDefault="003113EC">
      <w:pPr>
        <w:spacing w:after="0" w:line="240" w:lineRule="auto"/>
        <w:rPr>
          <w:rFonts w:ascii="Times New Roman" w:hAnsi="Times New Roman" w:cs="Times New Roman"/>
          <w:color w:val="auto"/>
          <w:sz w:val="24"/>
          <w:szCs w:val="24"/>
        </w:rPr>
      </w:pPr>
    </w:p>
    <w:p w:rsidR="003113EC" w:rsidRPr="00146684" w:rsidRDefault="003113EC">
      <w:pPr>
        <w:spacing w:after="0" w:line="240" w:lineRule="auto"/>
        <w:rPr>
          <w:rFonts w:ascii="Times New Roman" w:hAnsi="Times New Roman" w:cs="Times New Roman"/>
          <w:color w:val="auto"/>
          <w:sz w:val="24"/>
          <w:szCs w:val="24"/>
        </w:rPr>
      </w:pPr>
    </w:p>
    <w:p w:rsidR="003113EC" w:rsidRPr="00146684" w:rsidRDefault="003113EC">
      <w:pPr>
        <w:spacing w:after="0" w:line="240" w:lineRule="auto"/>
        <w:rPr>
          <w:rFonts w:ascii="Times New Roman" w:hAnsi="Times New Roman" w:cs="Times New Roman"/>
          <w:color w:val="auto"/>
          <w:sz w:val="24"/>
          <w:szCs w:val="24"/>
        </w:rPr>
      </w:pPr>
    </w:p>
    <w:sectPr w:rsidR="003113EC" w:rsidRPr="001466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3C5" w:rsidRDefault="001723C5" w:rsidP="003D4D74">
      <w:pPr>
        <w:spacing w:after="0" w:line="240" w:lineRule="auto"/>
      </w:pPr>
      <w:r>
        <w:separator/>
      </w:r>
    </w:p>
  </w:endnote>
  <w:endnote w:type="continuationSeparator" w:id="0">
    <w:p w:rsidR="001723C5" w:rsidRDefault="001723C5" w:rsidP="003D4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74" w:rsidRDefault="003D4D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74" w:rsidRDefault="003D4D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74" w:rsidRDefault="003D4D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3C5" w:rsidRDefault="001723C5" w:rsidP="003D4D74">
      <w:pPr>
        <w:spacing w:after="0" w:line="240" w:lineRule="auto"/>
      </w:pPr>
      <w:r>
        <w:separator/>
      </w:r>
    </w:p>
  </w:footnote>
  <w:footnote w:type="continuationSeparator" w:id="0">
    <w:p w:rsidR="001723C5" w:rsidRDefault="001723C5" w:rsidP="003D4D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74" w:rsidRDefault="001723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463726" o:spid="_x0000_s2050" type="#_x0000_t136" style="position:absolute;margin-left:0;margin-top:0;width:527.85pt;height:131.95pt;rotation:315;z-index:-251655168;mso-position-horizontal:center;mso-position-horizontal-relative:margin;mso-position-vertical:center;mso-position-vertical-relative:margin" o:allowincell="f" fillcolor="silver" stroked="f">
          <v:fill opacity=".5"/>
          <v:textpath style="font-family:&quot;Arial Black&quot;;font-size:1pt" string="FRENCH 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74" w:rsidRDefault="001723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463727" o:spid="_x0000_s2051" type="#_x0000_t136" style="position:absolute;margin-left:0;margin-top:0;width:527.85pt;height:131.95pt;rotation:315;z-index:-251653120;mso-position-horizontal:center;mso-position-horizontal-relative:margin;mso-position-vertical:center;mso-position-vertical-relative:margin" o:allowincell="f" fillcolor="silver" stroked="f">
          <v:fill opacity=".5"/>
          <v:textpath style="font-family:&quot;Arial Black&quot;;font-size:1pt" string="FRENCH I"/>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74" w:rsidRDefault="001723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463725" o:spid="_x0000_s2049"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Arial Black&quot;;font-size:1pt" string="FRENCH I"/>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912A4"/>
    <w:multiLevelType w:val="hybridMultilevel"/>
    <w:tmpl w:val="A022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4C1FB1"/>
    <w:multiLevelType w:val="hybridMultilevel"/>
    <w:tmpl w:val="21925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5D6E9B"/>
    <w:multiLevelType w:val="hybridMultilevel"/>
    <w:tmpl w:val="E3829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394944"/>
    <w:multiLevelType w:val="multilevel"/>
    <w:tmpl w:val="DEB08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3EC"/>
    <w:rsid w:val="00100FAD"/>
    <w:rsid w:val="00146684"/>
    <w:rsid w:val="001522C2"/>
    <w:rsid w:val="001723C5"/>
    <w:rsid w:val="00241661"/>
    <w:rsid w:val="002B0106"/>
    <w:rsid w:val="00300841"/>
    <w:rsid w:val="003113EC"/>
    <w:rsid w:val="00351B95"/>
    <w:rsid w:val="003D4D74"/>
    <w:rsid w:val="003F2805"/>
    <w:rsid w:val="004B755D"/>
    <w:rsid w:val="006C5D5D"/>
    <w:rsid w:val="006E1CF4"/>
    <w:rsid w:val="008531C8"/>
    <w:rsid w:val="00863C34"/>
    <w:rsid w:val="009E24C7"/>
    <w:rsid w:val="009E3EE3"/>
    <w:rsid w:val="00A06FEA"/>
    <w:rsid w:val="00A21BC6"/>
    <w:rsid w:val="00A3398D"/>
    <w:rsid w:val="00AC4C06"/>
    <w:rsid w:val="00B25DB4"/>
    <w:rsid w:val="00C55B71"/>
    <w:rsid w:val="00C66921"/>
    <w:rsid w:val="00D25DFE"/>
    <w:rsid w:val="00DE56B4"/>
    <w:rsid w:val="00E05FB3"/>
    <w:rsid w:val="00E84C64"/>
    <w:rsid w:val="00E87D1B"/>
    <w:rsid w:val="00ED5DFB"/>
    <w:rsid w:val="00FB0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9DEE47A-2B06-4477-BB10-A9672B7D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styleId="TableGrid">
    <w:name w:val="Table Grid"/>
    <w:basedOn w:val="TableNormal"/>
    <w:uiPriority w:val="59"/>
    <w:rsid w:val="00351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7D1B"/>
    <w:pPr>
      <w:ind w:left="720"/>
      <w:contextualSpacing/>
    </w:pPr>
  </w:style>
  <w:style w:type="paragraph" w:styleId="Header">
    <w:name w:val="header"/>
    <w:basedOn w:val="Normal"/>
    <w:link w:val="HeaderChar"/>
    <w:uiPriority w:val="99"/>
    <w:unhideWhenUsed/>
    <w:rsid w:val="003D4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D74"/>
  </w:style>
  <w:style w:type="paragraph" w:styleId="Footer">
    <w:name w:val="footer"/>
    <w:basedOn w:val="Normal"/>
    <w:link w:val="FooterChar"/>
    <w:uiPriority w:val="99"/>
    <w:unhideWhenUsed/>
    <w:rsid w:val="003D4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D74"/>
  </w:style>
  <w:style w:type="paragraph" w:styleId="BalloonText">
    <w:name w:val="Balloon Text"/>
    <w:basedOn w:val="Normal"/>
    <w:link w:val="BalloonTextChar"/>
    <w:uiPriority w:val="99"/>
    <w:semiHidden/>
    <w:unhideWhenUsed/>
    <w:rsid w:val="004B75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5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66617">
      <w:bodyDiv w:val="1"/>
      <w:marLeft w:val="0"/>
      <w:marRight w:val="0"/>
      <w:marTop w:val="0"/>
      <w:marBottom w:val="0"/>
      <w:divBdr>
        <w:top w:val="none" w:sz="0" w:space="0" w:color="auto"/>
        <w:left w:val="none" w:sz="0" w:space="0" w:color="auto"/>
        <w:bottom w:val="none" w:sz="0" w:space="0" w:color="auto"/>
        <w:right w:val="none" w:sz="0" w:space="0" w:color="auto"/>
      </w:divBdr>
    </w:div>
    <w:div w:id="933587835">
      <w:bodyDiv w:val="1"/>
      <w:marLeft w:val="0"/>
      <w:marRight w:val="0"/>
      <w:marTop w:val="0"/>
      <w:marBottom w:val="0"/>
      <w:divBdr>
        <w:top w:val="none" w:sz="0" w:space="0" w:color="auto"/>
        <w:left w:val="none" w:sz="0" w:space="0" w:color="auto"/>
        <w:bottom w:val="none" w:sz="0" w:space="0" w:color="auto"/>
        <w:right w:val="none" w:sz="0" w:space="0" w:color="auto"/>
      </w:divBdr>
    </w:div>
    <w:div w:id="936711494">
      <w:bodyDiv w:val="1"/>
      <w:marLeft w:val="0"/>
      <w:marRight w:val="0"/>
      <w:marTop w:val="0"/>
      <w:marBottom w:val="0"/>
      <w:divBdr>
        <w:top w:val="none" w:sz="0" w:space="0" w:color="auto"/>
        <w:left w:val="none" w:sz="0" w:space="0" w:color="auto"/>
        <w:bottom w:val="none" w:sz="0" w:space="0" w:color="auto"/>
        <w:right w:val="none" w:sz="0" w:space="0" w:color="auto"/>
      </w:divBdr>
    </w:div>
    <w:div w:id="1351102974">
      <w:bodyDiv w:val="1"/>
      <w:marLeft w:val="0"/>
      <w:marRight w:val="0"/>
      <w:marTop w:val="0"/>
      <w:marBottom w:val="0"/>
      <w:divBdr>
        <w:top w:val="none" w:sz="0" w:space="0" w:color="auto"/>
        <w:left w:val="none" w:sz="0" w:space="0" w:color="auto"/>
        <w:bottom w:val="none" w:sz="0" w:space="0" w:color="auto"/>
        <w:right w:val="none" w:sz="0" w:space="0" w:color="auto"/>
      </w:divBdr>
    </w:div>
    <w:div w:id="1361205885">
      <w:bodyDiv w:val="1"/>
      <w:marLeft w:val="0"/>
      <w:marRight w:val="0"/>
      <w:marTop w:val="0"/>
      <w:marBottom w:val="0"/>
      <w:divBdr>
        <w:top w:val="none" w:sz="0" w:space="0" w:color="auto"/>
        <w:left w:val="none" w:sz="0" w:space="0" w:color="auto"/>
        <w:bottom w:val="none" w:sz="0" w:space="0" w:color="auto"/>
        <w:right w:val="none" w:sz="0" w:space="0" w:color="auto"/>
      </w:divBdr>
    </w:div>
    <w:div w:id="1400858440">
      <w:bodyDiv w:val="1"/>
      <w:marLeft w:val="0"/>
      <w:marRight w:val="0"/>
      <w:marTop w:val="0"/>
      <w:marBottom w:val="0"/>
      <w:divBdr>
        <w:top w:val="none" w:sz="0" w:space="0" w:color="auto"/>
        <w:left w:val="none" w:sz="0" w:space="0" w:color="auto"/>
        <w:bottom w:val="none" w:sz="0" w:space="0" w:color="auto"/>
        <w:right w:val="none" w:sz="0" w:space="0" w:color="auto"/>
      </w:divBdr>
    </w:div>
    <w:div w:id="1474446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636</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 Gellrich</dc:creator>
  <cp:lastModifiedBy>Brian D. Andreychek</cp:lastModifiedBy>
  <cp:revision>6</cp:revision>
  <cp:lastPrinted>2016-08-26T13:07:00Z</cp:lastPrinted>
  <dcterms:created xsi:type="dcterms:W3CDTF">2016-08-26T00:49:00Z</dcterms:created>
  <dcterms:modified xsi:type="dcterms:W3CDTF">2017-08-30T18:01:00Z</dcterms:modified>
</cp:coreProperties>
</file>